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8DC" w:rsidRPr="00C458DC" w:rsidRDefault="00C458DC" w:rsidP="00C458DC">
      <w:pPr>
        <w:spacing w:after="0"/>
        <w:ind w:firstLine="851"/>
        <w:jc w:val="center"/>
        <w:rPr>
          <w:rFonts w:ascii="Times New Roman" w:eastAsia="Times New Roman" w:hAnsi="Times New Roman" w:cs="Times New Roman"/>
          <w:b/>
          <w:bCs/>
          <w:sz w:val="24"/>
          <w:szCs w:val="24"/>
          <w:lang w:val="id-ID"/>
        </w:rPr>
      </w:pPr>
      <w:r w:rsidRPr="00C458DC">
        <w:rPr>
          <w:rFonts w:ascii="Times New Roman" w:eastAsia="Times New Roman" w:hAnsi="Times New Roman" w:cs="Times New Roman"/>
          <w:b/>
          <w:bCs/>
          <w:sz w:val="24"/>
          <w:szCs w:val="24"/>
          <w:lang w:val="id-ID"/>
        </w:rPr>
        <w:t xml:space="preserve">Analisis Yuridis Putusan Hakim Terhadap Tindak Pidana Pemalsuan dan Penggunaan Surat Tanda Nomor Kendaraan (STNK) Palsu, </w:t>
      </w:r>
    </w:p>
    <w:p w:rsidR="00C458DC" w:rsidRPr="00C458DC" w:rsidRDefault="00C458DC" w:rsidP="00C458DC">
      <w:pPr>
        <w:spacing w:after="0"/>
        <w:jc w:val="center"/>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Oleh :Moh. Zainal</w:t>
      </w:r>
    </w:p>
    <w:p w:rsidR="00C458DC" w:rsidRPr="00C458DC" w:rsidRDefault="00C458DC" w:rsidP="00C458DC">
      <w:pPr>
        <w:spacing w:after="0"/>
        <w:jc w:val="both"/>
        <w:rPr>
          <w:rFonts w:ascii="Times New Roman" w:eastAsia="Times New Roman" w:hAnsi="Times New Roman" w:cs="Times New Roman"/>
          <w:b/>
          <w:bCs/>
          <w:sz w:val="24"/>
          <w:szCs w:val="24"/>
          <w:lang w:val="id-ID"/>
        </w:rPr>
      </w:pPr>
      <w:r w:rsidRPr="00C458DC">
        <w:rPr>
          <w:rFonts w:ascii="Times New Roman" w:eastAsia="Times New Roman" w:hAnsi="Times New Roman" w:cs="Times New Roman"/>
          <w:b/>
          <w:bCs/>
          <w:sz w:val="24"/>
          <w:szCs w:val="24"/>
          <w:lang w:val="id-ID"/>
        </w:rPr>
        <w:t>Pendahuluan</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Kemajuan teknologi dan perkembangan masyarakat sudah semakin pesat, secara otomatis hal ini diikuti oleh tingkat sosial masyarakat yang semakin kompleks. Kemajuan teknologi dan tingkat masyarakat yang kompleks ini memicu tingginya tingkat pelanggaran hukum akhir-akhir ini. Hal tersebut jelas menurut kesigapan dari berbagai pihak untuk menaggulangi berbagai macam pelanggaran hukum tersebut. Salah satu bentuk pelanggaran hukum yang sering terjadi adalah tindak pidana pemalsuan.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Pelanggaran pemalsuan ini sesungguhnya baru dikenal didalam masyarakat yang telah maju peradabannya. Pemalsuan biasanya terjadi dalam bentuk pemalsuan uang,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tandatangan, merk benda dan identitas. Dalam kehidupan masyarakat, keberadaan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uang, atau merk benda tertentu sangat diperlukan untuk menunjang serta memudahkan interaksi antar masyarakat. Contoh yang sering terjadi dalam masyarakat berkaitan dengan tindak pidana pemalsuan tersebut adalah peredaran uang palsu, dimana melalui berbagai media informasi pemerintah telah memberikan peringatan agar selalu berhati-hati terhadap uang palsu dan memberikan petunjuk tentang bagaimana cara mengetahui uang tersebut palsu atau tidak. Selain peredaran uang palsu, tindak pidana pemalsuan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juga sering terjadi dalam kehidupan masyarakat. Interaksi masyarakat yang telah teratur dan maju tidak dapat berlangsung tanpa adanya jaminan kebenaran dari berbagai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sebagai alat bukti atau sebagai alat tukar, tetapi terkadang sebagaian masyarakat kurang menyadari atau belum paham akan sejauh mana pentingnya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tersebut.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Melihat pentingnya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dalam kehidupan bermasyarakat bukan tidak mungkin mendorong orang-orang yang tidak bertanggungjawab untuk berusaha mendapatkan keuntungan yang besar, salah satu caranya adalah dengan pemalsuan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terkadang seseorang secara tidak sadar telah melakukan pemalsuan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kemudian menggunakannya. Berkaitan dengan tindak pidana pemalsuan tersebut, pemerintah telah berulangkali memberikan pengarahan kepada masyarakat tentang meraknya tindak pidana pemalsuan serta cara bagaimana menanggulangi atau mengetahui pemalsuan tersebut.</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Definisi pemalsuan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yang sering terjadi dimasyarakat adalah tindak pidana pemalsuan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yang kemudian diikuti dengan pemakaian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Definisi ini tercantum dalam pasal 263 ayat (1) KUHP dan pasal 263 ayat (2) KUHP yang mengatur tentang tindak pidana penggunaan surat palsu, sedangkan jenis dari surat itu sendiri diatur dalam pasal 264 KUHP. Dewasa ini tindakan pemalsuan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yang sering terjadi adalah pemalsuan terhadap Surat Tanda Nomor Kendaraan (STNK) baik kendaraan bermotor atau mobil. Surat Tanda Nomor Kendaraan (STNK) disini  termasuk katagori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karena merupakan suatu alat bukti yang dibuat oleh pejabat yang berwenang, dan STNK sendiri diterbitkan oleh pihak Satuan Lalu Lintas Polisi Republik </w:t>
      </w:r>
      <w:smartTag w:uri="urn:schemas-microsoft-com:office:smarttags" w:element="place">
        <w:smartTag w:uri="urn:schemas-microsoft-com:office:smarttags" w:element="country-region">
          <w:r w:rsidRPr="00C458DC">
            <w:rPr>
              <w:rFonts w:ascii="Times New Roman" w:eastAsia="Times New Roman" w:hAnsi="Times New Roman" w:cs="Times New Roman"/>
              <w:sz w:val="24"/>
              <w:szCs w:val="24"/>
              <w:lang w:val="id-ID"/>
            </w:rPr>
            <w:t>Indonesia</w:t>
          </w:r>
        </w:smartTag>
      </w:smartTag>
      <w:r w:rsidRPr="00C458DC">
        <w:rPr>
          <w:rFonts w:ascii="Times New Roman" w:eastAsia="Times New Roman" w:hAnsi="Times New Roman" w:cs="Times New Roman"/>
          <w:sz w:val="24"/>
          <w:szCs w:val="24"/>
          <w:lang w:val="id-ID"/>
        </w:rPr>
        <w:t xml:space="preserve">.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lastRenderedPageBreak/>
        <w:t xml:space="preserve">Seperti kita ketahui bahwa keberadaan STNK sangatlah penting dimana hal tersebut berkaitan dengan kepemilihan kendaraan bermotor, yang merupakan alat transportasi utama dalam masyarakat kita. Seringnya terjadi pencurian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kendaraan atau curanmor akan cenderung pula dilakukan pemalsuan terhadap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surat-surat kendaraan yang bersangkutan yaitu STKN maupun Bukti Pemilikan Kendaraan Bermotor (BPKB). Tindak pidana pemalsuan yang banyak dilakukan bertujuan agar barang-barang hasil curian lebih mudah untuk di jual kembali, tentunya dengan harga yang lebih murah. Oleh karena itu masyarakat harus lebih teliti dan hati-hati apabila akan membeli kendaraan karena bukan tidak mungkin kendaraan tersebut merupakan hasil kejahatan. Perbuatan penggunaan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yang diatur dalam pasal 263 ayat (2) KUHP dan tindak pidana pemalsuan itu sendiri diancam dengan hukuman yang sama yaitu maksimal enam tahun penjara. Penggunaan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atau dipalsukan ini banyak terjadi dalam masyarakat kita dimana baik secara sadar ataupun tidak sadar. Seperti halnya orang yang membeli kendaraan dari hasil curian baik telah diketahui maupun tidak, sudah barang tentu surat-surat yang ada adalah surat-surat palsu, dan mereka telah mempergunakan surat palsu/ dipalsukan tersebut tanpa rasa takut, dan tidak memperdulikan akibat berbagai masalah yang akan timbul didalam penggunaan surat palsu tersebut.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Penggunaan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dipalsukan sering kali menimbulkan masalah yang cukup serius. Salah satu contoh yang terjadi di daerah Palopo Sulawesi Selatan, dimana berkaitan dengan tindak pidana penggunaan surat palsu/ dipalsukan yaitu pada perkara No. 28 / Pid / B / 1996 / PN.Plp, bahwa hakim di Pengadilan Negeri telah memberikan putusan bebas terhadap dakwaan yang telah didakwakan oleh jaksa penuntut umum berkaitan dengan tindak pidana penggunaan </w:t>
      </w:r>
      <w:smartTag w:uri="urn:schemas-microsoft-com:office:smarttags" w:element="City">
        <w:smartTag w:uri="urn:schemas-microsoft-com:office:smarttags" w:element="place">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seperti yang diatur dalam didalam pasal 263 ayat (2) KUHP. Dalam hal ini jaksa penuntut umum akhirnya permohonan kasasi kepada Mahkamah Agung yang terdaftar dengan perkara Reg. No. 1779 / K / Pid / 1996. </w:t>
      </w:r>
    </w:p>
    <w:p w:rsidR="00C458DC" w:rsidRPr="00C458DC" w:rsidRDefault="00C458DC" w:rsidP="00C458DC">
      <w:pPr>
        <w:spacing w:after="0"/>
        <w:rPr>
          <w:rFonts w:ascii="Times New Roman" w:eastAsia="Times New Roman" w:hAnsi="Times New Roman" w:cs="Times New Roman"/>
          <w:b/>
          <w:bCs/>
          <w:sz w:val="24"/>
          <w:szCs w:val="24"/>
          <w:lang w:val="id-ID"/>
        </w:rPr>
      </w:pPr>
      <w:r w:rsidRPr="00C458DC">
        <w:rPr>
          <w:rFonts w:ascii="Times New Roman" w:eastAsia="Times New Roman" w:hAnsi="Times New Roman" w:cs="Times New Roman"/>
          <w:b/>
          <w:bCs/>
          <w:sz w:val="24"/>
          <w:szCs w:val="24"/>
          <w:lang w:val="id-ID"/>
        </w:rPr>
        <w:t>Fakta</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Kasus perkara pidana No. 28/Pid.B/1996/PN.Blp, menyatakan bahwa pada tahun 1997 Alex membeli kendaraan mini bus zebra 13 dari sebhuah Show Room Victoria dengan harga Rp 14.000.000,00. Pembayaran dilakukan dengan cara, bayar tunai Rp. 7.500.000,00, kemudian sisanya akan dibayar secara mengangsur selama 6 bulan setelah terbitnya STNK kendaraan tersebut dari kepolisian, dalam hal ini penjual menjanjikan bahwa STNK kendaraan tersebut akan keluar dalam waktu 2 minggu. Pada waktu itu Alex  juga memiliki mobil pick up yang sudah rusak dan tidak dapat berjalan lagi dengan nomer rangka S88-45390 dan dengan nomer polisi DD 3173 AT. Sedangkan mobil yang dibeli Alex diberi nomor polisi sementara “nomer percobaan“ oleh polisi dengan No. Pol. DD 5575 AX dengan dasar putih huruf merah. Setelah penbelian mobil itu Alex menunggu selama 4 bulan untuk mendapatkan STNK mini bus yang telah dibeli, akan tetapi STNKnya ternyata masih belum diserahkan oleh pihak penjual mobil Show Room Victoria. STNK yang asli lama tidak kunujung terbit sehingga Alex mempunyai gagasan untuk mengusahakan STNK kepada yang </w:t>
      </w:r>
      <w:r w:rsidRPr="00C458DC">
        <w:rPr>
          <w:rFonts w:ascii="Times New Roman" w:eastAsia="Times New Roman" w:hAnsi="Times New Roman" w:cs="Times New Roman"/>
          <w:sz w:val="24"/>
          <w:szCs w:val="24"/>
          <w:lang w:val="id-ID"/>
        </w:rPr>
        <w:lastRenderedPageBreak/>
        <w:t xml:space="preserve">berwajib dengan cara, nomor rangka dan nomor mesim mobil Pick Up No. DD 3173 AT yang sudah rusak dan tidak dapat digunakan dengan nomor mesin S88-45390 dipindahkan dengan cara dilaskan pada mobil yang baru yaitu mini bus Zebra 13,  Alex kemudian datang ke kantor LLAJR memberitahukan dan mengajukan permohonan ijin untuk mengubah bodi mobil Pick Up No.Pol. DD 3173 AT menjadi mobil mini bus, kemudian membawa mobil mini bus Zebra 13 yang nomor mesin Pick Up DD 3173 AX dengan STNK kepada petugas LLAJR dengan melaporkan bahwa mobil pick up dengan No.Pol. DD 3173 AT telah diubah bentuk bodinya dari pick up menjadi “mini bus“. Akhirnya petugas LLAJR memeriksa mobil mini bus tersebut bnomor mesin atan rangka telah sesuai dengan STNK Mo.Pol. DD 3173 AT, kemudian pihak LLAJR menerbitkan surat keterangan pada tanggal 15 Februari 1994 No.120.21.551/P604.37/V-93, dan diserahkan kepada Alex untuk dibawa kekantor polisi lalu lintas untuk memperoleh STNK yang baru bagi mobil pick up yang telah dirubah bentuknya menjadi mobil mini bus tersebut. Setelah Alex pergi kekantor polisi dengan membawa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keterangan dari LLAJR, gesekan kertas nomor mesim/ rangka, STNK mobil pick up No.Pol. DD 3173 AT dan mobil mini bus Zebra 13, kemudian pihak kepolisian menerbitkam STNK yang baru untuk mobil mini bus tersebut yaitu dengan No.Pol. DD 1908 AT. Dengan cara tersebut diatas maka “ Mobil Mini Bus Zebra 13 “ yang dibeli dari Show Room Mobil Victoria yang belum keluar STNKnya dikarenakan pembayarannya yang belum lunas dan telah diberi nomor percobaan kendaraan yaitu No. DD 5775 AX tersebut, dengan hasil rekayasa dari Alex maka mobil mini bus tersebut kini telah memiliki STNK dengan No.Pol. DD 1808 AT. Sehingga dengan STNK yang sudah keluar mobil tersebut dapat bebas beroperasi dijalan.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Melihat hal ini maka Show Room </w:t>
      </w:r>
      <w:smartTag w:uri="urn:schemas-microsoft-com:office:smarttags" w:element="place">
        <w:smartTag w:uri="urn:schemas-microsoft-com:office:smarttags" w:element="State">
          <w:r w:rsidRPr="00C458DC">
            <w:rPr>
              <w:rFonts w:ascii="Times New Roman" w:eastAsia="Times New Roman" w:hAnsi="Times New Roman" w:cs="Times New Roman"/>
              <w:sz w:val="24"/>
              <w:szCs w:val="24"/>
              <w:lang w:val="id-ID"/>
            </w:rPr>
            <w:t>Victoria</w:t>
          </w:r>
        </w:smartTag>
      </w:smartTag>
      <w:r w:rsidRPr="00C458DC">
        <w:rPr>
          <w:rFonts w:ascii="Times New Roman" w:eastAsia="Times New Roman" w:hAnsi="Times New Roman" w:cs="Times New Roman"/>
          <w:sz w:val="24"/>
          <w:szCs w:val="24"/>
          <w:lang w:val="id-ID"/>
        </w:rPr>
        <w:t>, tempat pembelian mobil yang ternyata belum menyerahkan STNK kepada Alex merasa dirugikan, kemudian melaporkan Alex kepada polisi. Setelah dilakukan penyidikan akhirnya pihak kepolisian melimpahkan perkara ke pihak kejaksaaan. Dalam hal ini jaksa penuntut umum memberikan dakwaan kepada Alex, yaitu:</w:t>
      </w:r>
    </w:p>
    <w:p w:rsidR="00C458DC" w:rsidRPr="00C458DC" w:rsidRDefault="00C458DC" w:rsidP="00C458DC">
      <w:pPr>
        <w:numPr>
          <w:ilvl w:val="0"/>
          <w:numId w:val="4"/>
        </w:numPr>
        <w:spacing w:after="0" w:line="240" w:lineRule="auto"/>
        <w:ind w:left="360"/>
        <w:rPr>
          <w:rFonts w:ascii="Times New Roman" w:eastAsia="Times New Roman" w:hAnsi="Times New Roman" w:cs="Times New Roman"/>
          <w:sz w:val="24"/>
          <w:szCs w:val="24"/>
          <w:lang w:val="id-ID"/>
        </w:rPr>
      </w:pPr>
      <w:r w:rsidRPr="00C458DC">
        <w:rPr>
          <w:rFonts w:ascii="Times New Roman" w:eastAsia="Times New Roman" w:hAnsi="Times New Roman" w:cs="Times New Roman"/>
          <w:b/>
          <w:bCs/>
          <w:sz w:val="24"/>
          <w:szCs w:val="24"/>
          <w:lang w:val="id-ID"/>
        </w:rPr>
        <w:t>Dakwaan Pertama ;</w:t>
      </w:r>
    </w:p>
    <w:p w:rsidR="00C458DC" w:rsidRPr="00C458DC" w:rsidRDefault="00C458DC" w:rsidP="00C458DC">
      <w:pPr>
        <w:spacing w:after="0"/>
        <w:ind w:left="360"/>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Ex pasal 263 (2) KUH Pidana:</w:t>
      </w:r>
    </w:p>
    <w:p w:rsidR="00C458DC" w:rsidRPr="00C458DC" w:rsidRDefault="00C458DC" w:rsidP="00C458DC">
      <w:pPr>
        <w:spacing w:after="120"/>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Sengaja menggunakan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palsu atau yang dipalsukan isinya, seolah-olah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itu asli dan tidak dipalsukan sehingga mendatangkan kerugian.</w:t>
      </w:r>
    </w:p>
    <w:p w:rsidR="00C458DC" w:rsidRPr="00C458DC" w:rsidRDefault="00C458DC" w:rsidP="00C458DC">
      <w:pPr>
        <w:numPr>
          <w:ilvl w:val="0"/>
          <w:numId w:val="4"/>
        </w:numPr>
        <w:spacing w:after="0" w:line="240" w:lineRule="auto"/>
        <w:ind w:left="360"/>
        <w:rPr>
          <w:rFonts w:ascii="Times New Roman" w:eastAsia="Times New Roman" w:hAnsi="Times New Roman" w:cs="Times New Roman"/>
          <w:sz w:val="24"/>
          <w:szCs w:val="24"/>
          <w:lang w:val="id-ID"/>
        </w:rPr>
      </w:pPr>
      <w:r w:rsidRPr="00C458DC">
        <w:rPr>
          <w:rFonts w:ascii="Times New Roman" w:eastAsia="Times New Roman" w:hAnsi="Times New Roman" w:cs="Times New Roman"/>
          <w:b/>
          <w:bCs/>
          <w:sz w:val="24"/>
          <w:szCs w:val="24"/>
          <w:lang w:val="id-ID"/>
        </w:rPr>
        <w:t>Dakwaan Kedua ;</w:t>
      </w:r>
    </w:p>
    <w:p w:rsidR="00C458DC" w:rsidRPr="00C458DC" w:rsidRDefault="00C458DC" w:rsidP="00C458DC">
      <w:pPr>
        <w:spacing w:after="0"/>
        <w:ind w:left="360"/>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Ex pasal 378 KUH Pidana :</w:t>
      </w:r>
    </w:p>
    <w:p w:rsidR="00C458DC" w:rsidRPr="00C458DC" w:rsidRDefault="00C458DC" w:rsidP="00C458DC">
      <w:pPr>
        <w:spacing w:after="0"/>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Dengan maksud hendak mengungtungkan diri sendiri atau orang lain dengan melawan hukum dan memakai nama palsu, dengan memakai akal dan tipu muslihat ataupun rangkaian kebohongan, membujuk orang memberikan sesuatu barang atau menghapuskan piutang diancam dengan penipuan.</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Terhadap tuntutan jaksa penuntut umun, maka hakim pengadilan negeri palopo menyatakan terdakwa tidak melakukan seperti yang didakwakan jaksa penuntut umum tersebut dan memutuskan bahwa terdakwa bebas. Menaggapi putusan PN Palopo yang </w:t>
      </w:r>
      <w:r w:rsidRPr="00C458DC">
        <w:rPr>
          <w:rFonts w:ascii="Times New Roman" w:eastAsia="Times New Roman" w:hAnsi="Times New Roman" w:cs="Times New Roman"/>
          <w:sz w:val="24"/>
          <w:szCs w:val="24"/>
          <w:lang w:val="id-ID"/>
        </w:rPr>
        <w:lastRenderedPageBreak/>
        <w:t>memberikan putusan bebas tersebut, maka jaksa penuntut umum kemudian mengajukan kasasi ke Mahkama Agung, dimana Mahkama Agung menyatakan bahwa yang telah dilakukan oleh Alex merupakan perbuatan menggunakan surat palsu atau dipalsukan.</w:t>
      </w:r>
    </w:p>
    <w:p w:rsidR="00C458DC" w:rsidRPr="00C458DC" w:rsidRDefault="00C458DC" w:rsidP="00C458DC">
      <w:pPr>
        <w:tabs>
          <w:tab w:val="left" w:pos="1080"/>
        </w:tabs>
        <w:spacing w:after="0"/>
        <w:rPr>
          <w:rFonts w:ascii="Times New Roman" w:eastAsia="Times New Roman" w:hAnsi="Times New Roman" w:cs="Times New Roman"/>
          <w:sz w:val="24"/>
          <w:szCs w:val="24"/>
          <w:lang w:val="id-ID"/>
        </w:rPr>
      </w:pPr>
      <w:r w:rsidRPr="00C458DC">
        <w:rPr>
          <w:rFonts w:ascii="Times New Roman" w:eastAsia="Times New Roman" w:hAnsi="Times New Roman" w:cs="Times New Roman"/>
          <w:b/>
          <w:bCs/>
          <w:sz w:val="24"/>
          <w:szCs w:val="24"/>
          <w:lang w:val="id-ID"/>
        </w:rPr>
        <w:t xml:space="preserve"> Dasar Hukum</w:t>
      </w:r>
    </w:p>
    <w:p w:rsidR="00C458DC" w:rsidRPr="00C458DC" w:rsidRDefault="00C458DC" w:rsidP="00C458DC">
      <w:pPr>
        <w:spacing w:after="120"/>
        <w:ind w:firstLine="851"/>
        <w:jc w:val="both"/>
        <w:rPr>
          <w:rFonts w:ascii="Times New Roman" w:eastAsia="Times New Roman" w:hAnsi="Times New Roman" w:cs="Times New Roman"/>
          <w:b/>
          <w:bCs/>
          <w:sz w:val="24"/>
          <w:szCs w:val="24"/>
          <w:lang w:val="id-ID"/>
        </w:rPr>
      </w:pPr>
    </w:p>
    <w:p w:rsidR="00C458DC" w:rsidRPr="00C458DC" w:rsidRDefault="00C458DC" w:rsidP="00C458DC">
      <w:pPr>
        <w:spacing w:after="0"/>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Pasal 263 KUHP,</w:t>
      </w:r>
    </w:p>
    <w:p w:rsidR="00C458DC" w:rsidRPr="00C458DC" w:rsidRDefault="00C458DC" w:rsidP="00C458DC">
      <w:pPr>
        <w:spacing w:after="0"/>
        <w:ind w:left="900" w:hanging="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(1) </w:t>
      </w:r>
      <w:r w:rsidRPr="00C458DC">
        <w:rPr>
          <w:rFonts w:ascii="Times New Roman" w:eastAsia="Times New Roman" w:hAnsi="Times New Roman" w:cs="Times New Roman"/>
          <w:sz w:val="24"/>
          <w:szCs w:val="24"/>
          <w:lang w:val="id-ID"/>
        </w:rPr>
        <w:tab/>
        <w:t xml:space="preserve">Barang siapa membuat secara tidak benar atau memalsu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yang dapat menimbulkan suatu hak, perikatan atau pembebasan hutang, atau yang diperuntukkan sebagai bukti dari suatu hal, dengan maksud untuk memakai atau menyuruh orang lain pakai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tersebut seolah-olah isinya bener dan tidak palsu diancam’ jika pemakain tersebut dapat menimbulkan kerugian, karena pemalsuan dengan pidana penjara paling lama 6 tahun.</w:t>
      </w:r>
    </w:p>
    <w:p w:rsidR="00C458DC" w:rsidRPr="00C458DC" w:rsidRDefault="00C458DC" w:rsidP="00C458DC">
      <w:pPr>
        <w:spacing w:after="0"/>
        <w:ind w:left="900" w:hanging="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(2)</w:t>
      </w:r>
      <w:r w:rsidRPr="00C458DC">
        <w:rPr>
          <w:rFonts w:ascii="Times New Roman" w:eastAsia="Times New Roman" w:hAnsi="Times New Roman" w:cs="Times New Roman"/>
          <w:sz w:val="24"/>
          <w:szCs w:val="24"/>
          <w:lang w:val="id-ID"/>
        </w:rPr>
        <w:tab/>
        <w:t xml:space="preserve">Diancam dengan pidana yang sama barang siapa dengan sengaja memakai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yang isinya tidak benar atau yang dipalsu, seolah-olah benar dan tidak dipalsu, jika pemakaian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tersebut dapat menimbulkan kerugian.</w:t>
      </w:r>
    </w:p>
    <w:p w:rsidR="00C458DC" w:rsidRPr="00C458DC" w:rsidRDefault="00C458DC" w:rsidP="00C458DC">
      <w:pPr>
        <w:spacing w:after="0"/>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Pasal 378 KUHP </w:t>
      </w:r>
    </w:p>
    <w:p w:rsidR="00C458DC" w:rsidRPr="00C458DC" w:rsidRDefault="00C458DC" w:rsidP="00C458DC">
      <w:pPr>
        <w:spacing w:after="0"/>
        <w:ind w:left="540" w:hanging="54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ab/>
        <w:t>Barang siapa dengan maksud untuk menguntungkan diri sendiri atau orang lain secara secara melawan hukum dengan memakai nama palsu atau martabat (hoedanigheid) palsu : dengan tipu muslimat ataupun rangkaian kebohongan, menggerakkan orang lain atau menyerahkan barang sesuatu kepadanya, atau supaya memberi utang ataupun menghapuskan piutang, diacam, karena penipuan, dengan pidana penjara paling lama 4 tahun.</w:t>
      </w:r>
    </w:p>
    <w:p w:rsidR="00C458DC" w:rsidRPr="00C458DC" w:rsidRDefault="00C458DC" w:rsidP="00C458DC">
      <w:pPr>
        <w:spacing w:after="0"/>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Pasal 224 KUHAP </w:t>
      </w:r>
    </w:p>
    <w:p w:rsidR="00C458DC" w:rsidRPr="00C458DC" w:rsidRDefault="00C458DC" w:rsidP="00C458DC">
      <w:pPr>
        <w:spacing w:after="0"/>
        <w:ind w:left="540" w:hanging="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ab/>
        <w:t>Terhadap putusan perkara pidana yang diberikan pada tingkat terakhir oleh pengadilan lain selain dari Mahkamah Agung, terdakwa atau penuntut umum dapat mengajukan permintaan pemeriksaan kasasi Mahkamah Agung kecuali terhadap putusan bebas.</w:t>
      </w:r>
    </w:p>
    <w:p w:rsidR="00C458DC" w:rsidRPr="00C458DC" w:rsidRDefault="00C458DC" w:rsidP="00C458DC">
      <w:pPr>
        <w:spacing w:after="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Keputusan Menteri Kehakiman RI No. M. 14-PW.07.03 Tahun 1983 Tanggal 10 Desember 1983, butir 19 yaitu, terhadap putusan bebas tidak dapat dimintakan banding, tetapi berdasarkan situasi dan kondisi, demi hukum, keadilan dan kebenaran terhadap putusan bebas dapat dimintakan kasasi. </w:t>
      </w:r>
    </w:p>
    <w:p w:rsidR="00C458DC" w:rsidRPr="00C458DC" w:rsidRDefault="00C458DC" w:rsidP="00C458DC">
      <w:pPr>
        <w:spacing w:after="12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Akibat Penggunaan Surat Palsu </w:t>
      </w:r>
    </w:p>
    <w:p w:rsidR="00C458DC" w:rsidRPr="00C458DC" w:rsidRDefault="00C458DC" w:rsidP="00C458DC">
      <w:pPr>
        <w:spacing w:after="12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Menggunakan surat palsu berarti menggunakan surat tersebut seolah-olah asli dan tidak dipalsukan. Tentang penggunaan surat palsu itu sendiri diatur didalam pasal 263 ayat (2) KUHP, dimana ancaman pidana yang dikenakan sama dengan tindak pidana yang diatur didalam pasal 263 ayat (1). Dalam pasal 263 ayat (2) KUHP tersebut unsur-unsurnya adalah unsur objektif  (barang siapa, mempergunakan suatu surat yang dipalsukan atau yang dibuat secara palsu sebagai surat yang asli dan seolah tidak dipalsukan, menggunaannya dapat menimbulkan suatu kerugian), dan unsur subyektif dengan sengaja. Adapun unsur terpenting dari tindak pidana penggunaan surat palsu adanya tujuan untuk memakai surat seolah-olah surat tersebut tulen dan </w:t>
      </w:r>
      <w:r w:rsidRPr="00C458DC">
        <w:rPr>
          <w:rFonts w:ascii="Times New Roman" w:eastAsia="Times New Roman" w:hAnsi="Times New Roman" w:cs="Times New Roman"/>
          <w:sz w:val="24"/>
          <w:szCs w:val="24"/>
          <w:lang w:val="id-ID"/>
        </w:rPr>
        <w:lastRenderedPageBreak/>
        <w:t xml:space="preserve">tidak dipalsukan, akan tetapi pemakaiannya haruslah pemakaian tertentu yang dapat menimbulkan kerugian tertentu pula. </w:t>
      </w:r>
    </w:p>
    <w:p w:rsidR="00C458DC" w:rsidRPr="00C458DC" w:rsidRDefault="00C458DC" w:rsidP="00C458DC">
      <w:pPr>
        <w:spacing w:after="12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Menggunakan surat palsu/ dipalsukan dalam unsur subyektifnya adalah dengan sengaja. Untuk dapat membuktikan bahwa pelaku telah dengan sengaja menggunakan surat palsu itu, maka baik hakim maupun jaksa juga harus dapat untuk membuktikan tentang  : </w:t>
      </w:r>
    </w:p>
    <w:p w:rsidR="00C458DC" w:rsidRPr="00C458DC" w:rsidRDefault="00C458DC" w:rsidP="00C458DC">
      <w:pPr>
        <w:numPr>
          <w:ilvl w:val="0"/>
          <w:numId w:val="2"/>
        </w:numPr>
        <w:spacing w:after="0" w:line="240" w:lineRule="auto"/>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Adanya kehendak pada pelaku untuk mempergunakan surat yang dipalsukan atau yang asli dan tidak dipalsukan. </w:t>
      </w:r>
    </w:p>
    <w:p w:rsidR="00C458DC" w:rsidRPr="00C458DC" w:rsidRDefault="00C458DC" w:rsidP="00C458DC">
      <w:pPr>
        <w:numPr>
          <w:ilvl w:val="0"/>
          <w:numId w:val="2"/>
        </w:numPr>
        <w:spacing w:after="0" w:line="240" w:lineRule="auto"/>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Adanya pengetahuan pada pelaku bahwa surat yang ia pergunakan adalah sepucuk surat yang dipalsukan atau yang dibuat secara palsu. </w:t>
      </w:r>
    </w:p>
    <w:p w:rsidR="00C458DC" w:rsidRPr="00C458DC" w:rsidRDefault="00C458DC" w:rsidP="00C458DC">
      <w:pPr>
        <w:spacing w:after="12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Untuk dapat menyatakan pelaku terbukti mempunyai kehendak dan pengetahuan sebagaimana yang dimaksud, hakim tidak perlu harus menggantungkan diri dengan adanya pengakuan dari pelaku. Akan tetapi ia dapat menarik kesimpulan tentang adanaya kehendak atau pengetahuan dari pelaku serta dari kenyataan yang terungkap didalam sidang pengadilan, baik diperoleh dari kenyataan yang terungkap didalam sidang pengadilan, baik diperoleh dari keterangan terdakwa sendiri dan keterangan para saksi maupun dari alat bukti lain. </w:t>
      </w:r>
    </w:p>
    <w:p w:rsidR="00C458DC" w:rsidRPr="00C458DC" w:rsidRDefault="00C458DC" w:rsidP="00C458DC">
      <w:pPr>
        <w:spacing w:after="12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Unsur mempergunakan surat yang dipalsukan atau yang dibuat secara palsu sebagai surat yang asli dan seolah-olah tidak dipalsukan, disini penggunaan surat tersebut haruslah sebagai sarana/ alat untuk memperdaya seseorang terhadap siapa dipergunakannya surat itu dan yang mengganggap seolah-olah surat itu asli dan tidak dipalsukan, dalam unsur perbuatannya dapat menimbulkan kerugian tidaklah harus benar-benar timbul, hal itu dikarenakan yang disyaratkan dalam ketentuan pasal 263 ayat (2) KUHP adalah kemungkinan timbulnya suatu kerugian. Penggunaan surat palsu atau dipalsukan jelas menimbulkan berbagai macam kerugian baik itu kerugian finansial pmaupun kerugian administratif. Dampak dari pemakaian  surat palsu tidak hanya bagi orang yang mempunyai hubungan dalam penggunaan surat tersebut akan tetapi juga mengakibatkan kerugian terhadap pihak  lain. Kerugian yang timbul dari pemakaian surat palsu tidak hanya</w:t>
      </w:r>
      <w:r w:rsidRPr="00C458DC">
        <w:rPr>
          <w:rFonts w:ascii="Times New Roman" w:eastAsia="Times New Roman" w:hAnsi="Times New Roman" w:cs="Times New Roman"/>
          <w:b/>
          <w:bCs/>
          <w:sz w:val="24"/>
          <w:szCs w:val="24"/>
          <w:lang w:val="id-ID"/>
        </w:rPr>
        <w:t xml:space="preserve"> sebatas kerugian </w:t>
      </w:r>
      <w:r w:rsidRPr="00C458DC">
        <w:rPr>
          <w:rFonts w:ascii="Times New Roman" w:eastAsia="Times New Roman" w:hAnsi="Times New Roman" w:cs="Times New Roman"/>
          <w:sz w:val="24"/>
          <w:szCs w:val="24"/>
          <w:lang w:val="id-ID"/>
        </w:rPr>
        <w:t xml:space="preserve">materiil,  akan tetapi juga menimbulkan kerugian bagi kepentingan umum. </w:t>
      </w:r>
    </w:p>
    <w:p w:rsidR="00C458DC" w:rsidRPr="00C458DC" w:rsidRDefault="00C458DC" w:rsidP="00C458DC">
      <w:pPr>
        <w:spacing w:after="120"/>
        <w:ind w:firstLine="851"/>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-1846580</wp:posOffset>
                </wp:positionV>
                <wp:extent cx="457200" cy="342900"/>
                <wp:effectExtent l="10160" t="12700" r="889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C458DC" w:rsidRDefault="00C458DC" w:rsidP="00C458DC">
                            <w: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pt;margin-top:-145.4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" strokecolor="white">
                <v:textbox>
                  <w:txbxContent>
                    <w:p w:rsidR="00C458DC" w:rsidRDefault="00C458DC" w:rsidP="00C458DC">
                      <w:r>
                        <w:t>27</w:t>
                      </w:r>
                    </w:p>
                  </w:txbxContent>
                </v:textbox>
              </v:shape>
            </w:pict>
          </mc:Fallback>
        </mc:AlternateContent>
      </w:r>
      <w:r w:rsidRPr="00C458DC">
        <w:rPr>
          <w:rFonts w:ascii="Times New Roman" w:eastAsia="Times New Roman" w:hAnsi="Times New Roman" w:cs="Times New Roman"/>
          <w:sz w:val="24"/>
          <w:szCs w:val="24"/>
          <w:lang w:val="id-ID"/>
        </w:rPr>
        <w:t>Kerugian terhadap penggunaan surat palsu sendiri merupakan suatu bagian yang objektif dari kejahatannya, sehingga pengetahuan tentang kemungkinan timbul kerugian itu tidak perlu dibayangkan akan ada, sebaliknya kemungkinan kerugian itu tidak terdapat apabila seorang pembeli surat palsu mengetahui tentang kepalsuannya pada saat ia membeli surat tersebut, disini ia menanggung secara sukarela kerugian yang ditimbulkan dari akibat membeli surat tersebut.</w:t>
      </w:r>
    </w:p>
    <w:p w:rsidR="00C458DC" w:rsidRPr="00C458DC" w:rsidRDefault="00C458DC" w:rsidP="00C458DC">
      <w:pPr>
        <w:spacing w:after="12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Surat juga diperlukan untuk berbagai macam penyidikan apabila terjadi maslaah. Dalam hal ini fungsi surat adalah sebagai alat bukti, dimana telah diketahui bahwa dari bermacam-macam alat bukti yang digunakan didalam pembuktian surat merupakan salah satunya. Dipergunakannya surat palsu tentu saja akan menyebabkan kesulitan dalam melakukan penyidikan berbagai kasus yang terjadi, padalah apabila hal itu terjadi maka salah satu akibat yang dapat ditimbulkan adalah tidak selesainya kasus-kasus yang ada, dan menyebabkan terbengkalai dan proses pencarian keadilanpun tertunda. </w:t>
      </w:r>
    </w:p>
    <w:p w:rsidR="00C458DC" w:rsidRPr="00C458DC" w:rsidRDefault="00C458DC" w:rsidP="00C458DC">
      <w:pPr>
        <w:spacing w:after="12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lastRenderedPageBreak/>
        <w:t xml:space="preserve">Kerugian yang ditimbulkan dari pemakaian surat palsu tersebut beranekaragam macam. Seperti halnya terjadinya pemalsuan Kartu Tanda Penduduk (KTP) dimana hal tersebut menyebabkan timbulnya kerugian bagi negara, karena dalam pembuatan KTP negara mendapat pemasukan dari biaya </w:t>
      </w:r>
    </w:p>
    <w:p w:rsidR="00C458DC" w:rsidRPr="00C458DC" w:rsidRDefault="00C458DC" w:rsidP="00C458DC">
      <w:pPr>
        <w:spacing w:after="12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administratif. Dengan dipalsukannya KTP itu mengakibatkan hilangnya pendapatan negara. Sedangkan akibat-akibat yang timbul dari dipergunakannya surat palsu dalam cakupan yang lebih luas adalah hilangnya kpercayaan masyarakat selaku pemakai surat terhadap keberadaan surat itu sendiri. Surat seperti telah dijelaskan merupakan dokumen-dokumen yang penting didalam kehidupan masyarakat, sehingga dengan tidak adanya kepercayaan dari masyarakat terhadap surat tersebut akan menimbulkan dampak negatif, selain itu masyarakat juga akan terus merasa was-was terhadap surat-surat yang beredar dalam masyarakat. </w:t>
      </w:r>
    </w:p>
    <w:p w:rsidR="00C458DC" w:rsidRPr="00C458DC" w:rsidRDefault="00C458DC" w:rsidP="00C458DC">
      <w:pPr>
        <w:spacing w:after="12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         </w:t>
      </w:r>
    </w:p>
    <w:p w:rsidR="00C458DC" w:rsidRPr="00C458DC" w:rsidRDefault="00C458DC" w:rsidP="00C458DC">
      <w:pPr>
        <w:tabs>
          <w:tab w:val="center" w:pos="4320"/>
          <w:tab w:val="right" w:pos="8640"/>
        </w:tabs>
        <w:spacing w:after="0"/>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ab/>
        <w:t xml:space="preserve">   </w:t>
      </w:r>
    </w:p>
    <w:p w:rsidR="00C458DC" w:rsidRPr="00C458DC" w:rsidRDefault="00C458DC" w:rsidP="00C458DC">
      <w:pPr>
        <w:keepNext/>
        <w:tabs>
          <w:tab w:val="num" w:pos="360"/>
        </w:tabs>
        <w:autoSpaceDE w:val="0"/>
        <w:autoSpaceDN w:val="0"/>
        <w:spacing w:after="0"/>
        <w:ind w:left="480" w:hanging="480"/>
        <w:jc w:val="both"/>
        <w:outlineLvl w:val="0"/>
        <w:rPr>
          <w:rFonts w:ascii="Times New Roman" w:eastAsia="Times New Roman" w:hAnsi="Times New Roman" w:cs="Times New Roman"/>
          <w:b/>
          <w:bCs/>
          <w:sz w:val="24"/>
          <w:szCs w:val="24"/>
        </w:rPr>
      </w:pPr>
      <w:r w:rsidRPr="00C458DC">
        <w:rPr>
          <w:rFonts w:ascii="Times New Roman" w:eastAsia="Times New Roman" w:hAnsi="Times New Roman" w:cs="Times New Roman"/>
          <w:b/>
          <w:bCs/>
          <w:sz w:val="24"/>
          <w:szCs w:val="24"/>
        </w:rPr>
        <w:br w:type="page"/>
      </w:r>
      <w:proofErr w:type="spellStart"/>
      <w:proofErr w:type="gramStart"/>
      <w:r w:rsidRPr="00C458DC">
        <w:rPr>
          <w:rFonts w:ascii="Times New Roman" w:eastAsia="Times New Roman" w:hAnsi="Times New Roman" w:cs="Times New Roman"/>
          <w:b/>
          <w:bCs/>
          <w:sz w:val="24"/>
          <w:szCs w:val="24"/>
        </w:rPr>
        <w:lastRenderedPageBreak/>
        <w:t>Mengapa</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Terjadi</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Perbedaan</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Putusan</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Antara</w:t>
      </w:r>
      <w:proofErr w:type="spellEnd"/>
      <w:r w:rsidRPr="00C458DC">
        <w:rPr>
          <w:rFonts w:ascii="Times New Roman" w:eastAsia="Times New Roman" w:hAnsi="Times New Roman" w:cs="Times New Roman"/>
          <w:b/>
          <w:bCs/>
          <w:sz w:val="24"/>
          <w:szCs w:val="24"/>
        </w:rPr>
        <w:t xml:space="preserve"> Hakim </w:t>
      </w:r>
      <w:proofErr w:type="spellStart"/>
      <w:r w:rsidRPr="00C458DC">
        <w:rPr>
          <w:rFonts w:ascii="Times New Roman" w:eastAsia="Times New Roman" w:hAnsi="Times New Roman" w:cs="Times New Roman"/>
          <w:b/>
          <w:bCs/>
          <w:sz w:val="24"/>
          <w:szCs w:val="24"/>
        </w:rPr>
        <w:t>Pada</w:t>
      </w:r>
      <w:proofErr w:type="spellEnd"/>
      <w:r w:rsidRPr="00C458DC">
        <w:rPr>
          <w:rFonts w:ascii="Times New Roman" w:eastAsia="Times New Roman" w:hAnsi="Times New Roman" w:cs="Times New Roman"/>
          <w:b/>
          <w:bCs/>
          <w:sz w:val="24"/>
          <w:szCs w:val="24"/>
        </w:rPr>
        <w:t xml:space="preserve"> PN </w:t>
      </w:r>
      <w:proofErr w:type="spellStart"/>
      <w:r w:rsidRPr="00C458DC">
        <w:rPr>
          <w:rFonts w:ascii="Times New Roman" w:eastAsia="Times New Roman" w:hAnsi="Times New Roman" w:cs="Times New Roman"/>
          <w:b/>
          <w:bCs/>
          <w:sz w:val="24"/>
          <w:szCs w:val="24"/>
        </w:rPr>
        <w:t>Palopo</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dengan</w:t>
      </w:r>
      <w:proofErr w:type="spellEnd"/>
      <w:r w:rsidRPr="00C458DC">
        <w:rPr>
          <w:rFonts w:ascii="Times New Roman" w:eastAsia="Times New Roman" w:hAnsi="Times New Roman" w:cs="Times New Roman"/>
          <w:b/>
          <w:bCs/>
          <w:sz w:val="24"/>
          <w:szCs w:val="24"/>
        </w:rPr>
        <w:t xml:space="preserve"> Hakim </w:t>
      </w:r>
      <w:proofErr w:type="spellStart"/>
      <w:r w:rsidRPr="00C458DC">
        <w:rPr>
          <w:rFonts w:ascii="Times New Roman" w:eastAsia="Times New Roman" w:hAnsi="Times New Roman" w:cs="Times New Roman"/>
          <w:b/>
          <w:bCs/>
          <w:sz w:val="24"/>
          <w:szCs w:val="24"/>
        </w:rPr>
        <w:t>Pada</w:t>
      </w:r>
      <w:proofErr w:type="spellEnd"/>
      <w:r w:rsidRPr="00C458DC">
        <w:rPr>
          <w:rFonts w:ascii="Times New Roman" w:eastAsia="Times New Roman" w:hAnsi="Times New Roman" w:cs="Times New Roman"/>
          <w:b/>
          <w:bCs/>
          <w:sz w:val="24"/>
          <w:szCs w:val="24"/>
        </w:rPr>
        <w:t xml:space="preserve"> Tingkat </w:t>
      </w:r>
      <w:proofErr w:type="spellStart"/>
      <w:r w:rsidRPr="00C458DC">
        <w:rPr>
          <w:rFonts w:ascii="Times New Roman" w:eastAsia="Times New Roman" w:hAnsi="Times New Roman" w:cs="Times New Roman"/>
          <w:b/>
          <w:bCs/>
          <w:sz w:val="24"/>
          <w:szCs w:val="24"/>
        </w:rPr>
        <w:t>Kasasi</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Terhadap</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Dakwaan</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Penuntut</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Umum</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Tentang</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Menggunakan</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Surat</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Palsu</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pada</w:t>
      </w:r>
      <w:proofErr w:type="spellEnd"/>
      <w:r w:rsidRPr="00C458DC">
        <w:rPr>
          <w:rFonts w:ascii="Times New Roman" w:eastAsia="Times New Roman" w:hAnsi="Times New Roman" w:cs="Times New Roman"/>
          <w:b/>
          <w:bCs/>
          <w:sz w:val="24"/>
          <w:szCs w:val="24"/>
        </w:rPr>
        <w:t xml:space="preserve"> </w:t>
      </w:r>
      <w:proofErr w:type="spellStart"/>
      <w:r w:rsidRPr="00C458DC">
        <w:rPr>
          <w:rFonts w:ascii="Times New Roman" w:eastAsia="Times New Roman" w:hAnsi="Times New Roman" w:cs="Times New Roman"/>
          <w:b/>
          <w:bCs/>
          <w:sz w:val="24"/>
          <w:szCs w:val="24"/>
        </w:rPr>
        <w:t>Perkara</w:t>
      </w:r>
      <w:proofErr w:type="spellEnd"/>
      <w:r w:rsidRPr="00C458DC">
        <w:rPr>
          <w:rFonts w:ascii="Times New Roman" w:eastAsia="Times New Roman" w:hAnsi="Times New Roman" w:cs="Times New Roman"/>
          <w:b/>
          <w:bCs/>
          <w:sz w:val="24"/>
          <w:szCs w:val="24"/>
        </w:rPr>
        <w:t xml:space="preserve"> Reg. No. 1779 K/</w:t>
      </w:r>
      <w:proofErr w:type="spellStart"/>
      <w:r w:rsidRPr="00C458DC">
        <w:rPr>
          <w:rFonts w:ascii="Times New Roman" w:eastAsia="Times New Roman" w:hAnsi="Times New Roman" w:cs="Times New Roman"/>
          <w:b/>
          <w:bCs/>
          <w:sz w:val="24"/>
          <w:szCs w:val="24"/>
        </w:rPr>
        <w:t>Pid</w:t>
      </w:r>
      <w:proofErr w:type="spellEnd"/>
      <w:r w:rsidRPr="00C458DC">
        <w:rPr>
          <w:rFonts w:ascii="Times New Roman" w:eastAsia="Times New Roman" w:hAnsi="Times New Roman" w:cs="Times New Roman"/>
          <w:b/>
          <w:bCs/>
          <w:sz w:val="24"/>
          <w:szCs w:val="24"/>
        </w:rPr>
        <w:t>/1996.</w:t>
      </w:r>
      <w:proofErr w:type="gramEnd"/>
      <w:r w:rsidRPr="00C458DC">
        <w:rPr>
          <w:rFonts w:ascii="Times New Roman" w:eastAsia="Times New Roman" w:hAnsi="Times New Roman" w:cs="Times New Roman"/>
          <w:b/>
          <w:bCs/>
          <w:sz w:val="24"/>
          <w:szCs w:val="24"/>
        </w:rPr>
        <w:t xml:space="preserve"> </w:t>
      </w:r>
    </w:p>
    <w:p w:rsidR="00C458DC" w:rsidRPr="00C458DC" w:rsidRDefault="00C458DC" w:rsidP="00C458DC">
      <w:pPr>
        <w:spacing w:after="12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ab/>
        <w:t>Kasus pemakaian surat palsu oleh Alex adalah dilakukan dengan memindahkan nomor rangka mobil Pick Up milik Alex yang sudah tidak terpakai ke mobil Mini Bus Zebra’ 13 yang baru dibeli dari Show Room Victoria dan telah mendapatkan “nomor percobaan” yaitu DD 5775 AX. Alex sendiri kemudian melaporkan ke kantor LLAJR untuk melakukan perubahan bentuk terhadap mobil yang dimiliki tersebut. Pihak LLAJR kemudian memberikan surat keterangan No. 120.21.551/P604.37/V-93, tertanggal 15 Februari 1994. Berdasarkan  surat keterangan tersebut Alex datang ke kantor polisi meminta STNK baru untuk mobilnya. Berdasarkan hal tersebut Jaksa Penuntut Umum mengajukan Alex sebagai terdakwa ke Pengadilan Negeri dengan dakwaan pertama, ex. pasal 263 ayat (2) yaitu sengaja menggunakan surat palsu atau yang dipisahkan isinya, seolah-olah surat itu asli dan tidak dipalsukan sehingga mendatangkan kerugian</w:t>
      </w:r>
      <w:r w:rsidRPr="00C458DC">
        <w:rPr>
          <w:rFonts w:ascii="Times New Roman" w:eastAsia="Times New Roman" w:hAnsi="Times New Roman" w:cs="Times New Roman"/>
          <w:b/>
          <w:bCs/>
          <w:sz w:val="24"/>
          <w:szCs w:val="24"/>
          <w:lang w:val="id-ID"/>
        </w:rPr>
        <w:t xml:space="preserve">.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Kasus tindak pidana menggunakan surat palsu telah terjadi perbedaan kualifikasi terhadap tindak pidana yang telah dilakukan oleh Alex yaitu menggunakan surat palsu, dimana hakim tingkat pertama yaitu Pengadilan Negeri Palopo berpendapat bahwa penggunaan STNK oleh Alex telah sah karena terbitnya STNK itu berdasarkan surat keterangan yang dikeluarkan oleh LLAJR  dan pihak Satlantas Polri mengeluarkan STNK baru dengan No. Pol. DD 1908 AT, berdasarkan hal tersebut  hakim berpendapat bahwa unsur ke-3 pada pasal 263 ayat (2) KUHP, yaitu menggunakan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atau dipalsukan adalah tidak terbukti. Karena unsur pertama tidak terbukti maka unsur lainnya majelis  tidak perlu memperhatikan lagi dan hakim kemudian menyatakan bahwa perbuatan terdakwa bukan termasuk tindak pidana menggunakan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seperti yang didakwakan oleh Penuntut Umum dan membebaskan terdakwa dari segala tuntutan hukum.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Berdasarkan pasal 263 ayat (2) KUHP yang dimaksudkan dengan menggunakan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palsu adalah siapa saja yang memakai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yang isinya tidak benar atau yang dipalsukan seolah-olah benar dan tidak dipalsukan dan jika pemakaian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tersebut dapat menimbulkan kerugian (Moelyatno, 1996 : 96). </w:t>
      </w:r>
    </w:p>
    <w:p w:rsidR="00C458DC" w:rsidRPr="00C458DC" w:rsidRDefault="00C458DC" w:rsidP="00C458DC">
      <w:pPr>
        <w:spacing w:after="120"/>
        <w:ind w:firstLine="851"/>
        <w:jc w:val="both"/>
        <w:rPr>
          <w:rFonts w:ascii="Times New Roman" w:eastAsia="Times New Roman" w:hAnsi="Times New Roman" w:cs="Times New Roman"/>
          <w:b/>
          <w:bCs/>
          <w:sz w:val="24"/>
          <w:szCs w:val="24"/>
          <w:lang w:val="id-ID"/>
        </w:rPr>
      </w:pPr>
      <w:r w:rsidRPr="00C458DC">
        <w:rPr>
          <w:rFonts w:ascii="Times New Roman" w:eastAsia="Times New Roman" w:hAnsi="Times New Roman" w:cs="Times New Roman"/>
          <w:b/>
          <w:bCs/>
          <w:sz w:val="24"/>
          <w:szCs w:val="24"/>
          <w:lang w:val="id-ID"/>
        </w:rPr>
        <w:t xml:space="preserve">Apabila kita memperlihatkan bunyi yang terdapat dalam pasal tersebut maka dapat kita simpulkan bahwa seseorang dapat dikatakan telah melakukan tindak pidana menggunakan </w:t>
      </w:r>
      <w:smartTag w:uri="urn:schemas-microsoft-com:office:smarttags" w:element="City">
        <w:r w:rsidRPr="00C458DC">
          <w:rPr>
            <w:rFonts w:ascii="Times New Roman" w:eastAsia="Times New Roman" w:hAnsi="Times New Roman" w:cs="Times New Roman"/>
            <w:b/>
            <w:bCs/>
            <w:sz w:val="24"/>
            <w:szCs w:val="24"/>
            <w:lang w:val="id-ID"/>
          </w:rPr>
          <w:t>surat</w:t>
        </w:r>
      </w:smartTag>
      <w:r w:rsidRPr="00C458DC">
        <w:rPr>
          <w:rFonts w:ascii="Times New Roman" w:eastAsia="Times New Roman" w:hAnsi="Times New Roman" w:cs="Times New Roman"/>
          <w:b/>
          <w:bCs/>
          <w:sz w:val="24"/>
          <w:szCs w:val="24"/>
          <w:lang w:val="id-ID"/>
        </w:rPr>
        <w:t xml:space="preserve"> palsu adalah jika orang tersebut menggunakan </w:t>
      </w:r>
      <w:smartTag w:uri="urn:schemas-microsoft-com:office:smarttags" w:element="City">
        <w:r w:rsidRPr="00C458DC">
          <w:rPr>
            <w:rFonts w:ascii="Times New Roman" w:eastAsia="Times New Roman" w:hAnsi="Times New Roman" w:cs="Times New Roman"/>
            <w:b/>
            <w:bCs/>
            <w:sz w:val="24"/>
            <w:szCs w:val="24"/>
            <w:lang w:val="id-ID"/>
          </w:rPr>
          <w:t>surat</w:t>
        </w:r>
      </w:smartTag>
      <w:r w:rsidRPr="00C458DC">
        <w:rPr>
          <w:rFonts w:ascii="Times New Roman" w:eastAsia="Times New Roman" w:hAnsi="Times New Roman" w:cs="Times New Roman"/>
          <w:b/>
          <w:bCs/>
          <w:sz w:val="24"/>
          <w:szCs w:val="24"/>
          <w:lang w:val="id-ID"/>
        </w:rPr>
        <w:t xml:space="preserve"> yang isinya tidak benar atau dipalsukan selain itu penggunaan </w:t>
      </w:r>
      <w:smartTag w:uri="urn:schemas-microsoft-com:office:smarttags" w:element="place">
        <w:smartTag w:uri="urn:schemas-microsoft-com:office:smarttags" w:element="City">
          <w:r w:rsidRPr="00C458DC">
            <w:rPr>
              <w:rFonts w:ascii="Times New Roman" w:eastAsia="Times New Roman" w:hAnsi="Times New Roman" w:cs="Times New Roman"/>
              <w:b/>
              <w:bCs/>
              <w:sz w:val="24"/>
              <w:szCs w:val="24"/>
              <w:lang w:val="id-ID"/>
            </w:rPr>
            <w:t>surat</w:t>
          </w:r>
        </w:smartTag>
      </w:smartTag>
      <w:r w:rsidRPr="00C458DC">
        <w:rPr>
          <w:rFonts w:ascii="Times New Roman" w:eastAsia="Times New Roman" w:hAnsi="Times New Roman" w:cs="Times New Roman"/>
          <w:b/>
          <w:bCs/>
          <w:sz w:val="24"/>
          <w:szCs w:val="24"/>
          <w:lang w:val="id-ID"/>
        </w:rPr>
        <w:t xml:space="preserve"> itu juga akan dapat menimbulkan  kerugian.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Kualifikasi terhadap tindak pidana menggunakan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palsu haruslah didasarkan pada uraian pasal 263 ayat (2) KUHP, dimana dalam menggunakan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palsu harus diperhatikan tentang isi yang terdapat didalam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itu. Disamping itu menggunakan </w:t>
      </w:r>
      <w:smartTag w:uri="urn:schemas-microsoft-com:office:smarttags" w:element="City">
        <w:r w:rsidRPr="00C458DC">
          <w:rPr>
            <w:rFonts w:ascii="Times New Roman" w:eastAsia="Times New Roman" w:hAnsi="Times New Roman" w:cs="Times New Roman"/>
            <w:sz w:val="24"/>
            <w:szCs w:val="24"/>
            <w:lang w:val="id-ID"/>
          </w:rPr>
          <w:t>surat</w:t>
        </w:r>
      </w:smartTag>
      <w:r w:rsidRPr="00C458DC">
        <w:rPr>
          <w:rFonts w:ascii="Times New Roman" w:eastAsia="Times New Roman" w:hAnsi="Times New Roman" w:cs="Times New Roman"/>
          <w:sz w:val="24"/>
          <w:szCs w:val="24"/>
          <w:lang w:val="id-ID"/>
        </w:rPr>
        <w:t xml:space="preserve"> palsu juga harus diperhatikan adanya unsur “dengan sengaja” yang merupakan unsur subyektif dari tindak pidana menggunakan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itu. Untuk dapat menyatakan pelaku </w:t>
      </w:r>
      <w:r w:rsidRPr="00C458DC">
        <w:rPr>
          <w:rFonts w:ascii="Times New Roman" w:eastAsia="Times New Roman" w:hAnsi="Times New Roman" w:cs="Times New Roman"/>
          <w:sz w:val="24"/>
          <w:szCs w:val="24"/>
          <w:lang w:val="id-ID"/>
        </w:rPr>
        <w:lastRenderedPageBreak/>
        <w:t xml:space="preserve">terbukti mempunyai kehendak atau pengetahuan sebagaimana yang dimaksud hakim tidak harus hanya berpedoman pada pengakuan dari pelaku sendiri, akan tetapi ia dapat menarik kesimpulan tentang adanya kehendak atau pengetahuan pada pelaku terdakwa, saksi ataupun alat bukti lain yang diajukan oleh penuntut umum pada sidang di pengadilan.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Putusan yang diberikan oleh hakim Pengadilan Negeri Palopo terhadap terdakwa Alex hanyalah berdasar pada proses terbitnya STNK, dimana hakim berpendapat bahwa penggunaan STNK oleh Alex Mahmud adalah telah sah menurut hukum karena dikeluarkannya STNK itu telah melalui prosedur yang benar yaitu oleh Satlantas Polri yang sebelumnya mendapat surat keterangan dari LLAJR, dengan tanpa memperhatikan isi dari STNK tersebut yang kenyataannya tidak benar dan berasal dari keterangan yang tidak benar dari terdakwa.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Majelis juga kurang memperhatikan apa yang terkandung dalam pasal 184 ayat 6 (sub a, b, c, d) KUHAP, yaitu dalam menilai kebenaran keterangan seorang sanski, hakim harus dengan sungguh-sungguh memperhatikan: </w:t>
      </w:r>
    </w:p>
    <w:p w:rsidR="00C458DC" w:rsidRPr="00C458DC" w:rsidRDefault="00C458DC" w:rsidP="00C458DC">
      <w:pPr>
        <w:numPr>
          <w:ilvl w:val="0"/>
          <w:numId w:val="3"/>
        </w:numPr>
        <w:spacing w:after="0" w:line="240" w:lineRule="auto"/>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persesuaian antara keterangan sanski satu dengan yang lainya </w:t>
      </w:r>
    </w:p>
    <w:p w:rsidR="00C458DC" w:rsidRPr="00C458DC" w:rsidRDefault="00C458DC" w:rsidP="00C458DC">
      <w:pPr>
        <w:numPr>
          <w:ilvl w:val="0"/>
          <w:numId w:val="3"/>
        </w:numPr>
        <w:spacing w:after="0" w:line="240" w:lineRule="auto"/>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persesuaian antara keterangan sanski dengan alat bukti yang lain</w:t>
      </w:r>
    </w:p>
    <w:p w:rsidR="00C458DC" w:rsidRPr="00C458DC" w:rsidRDefault="00C458DC" w:rsidP="00C458DC">
      <w:pPr>
        <w:numPr>
          <w:ilvl w:val="0"/>
          <w:numId w:val="3"/>
        </w:numPr>
        <w:spacing w:after="0" w:line="240" w:lineRule="auto"/>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alasan yang mungkin dipergunakan oleh saksi untuk memberi keterangan yang tertentu  </w:t>
      </w:r>
    </w:p>
    <w:p w:rsidR="00C458DC" w:rsidRPr="00C458DC" w:rsidRDefault="00C458DC" w:rsidP="00C458DC">
      <w:pPr>
        <w:numPr>
          <w:ilvl w:val="0"/>
          <w:numId w:val="3"/>
        </w:numPr>
        <w:spacing w:after="0" w:line="240" w:lineRule="auto"/>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cara hidup dan kesusilaan sanski serta segala sesuatu yang pada umumnya dapat mempengaruhi dapat tidaknya keterangan tersebut dipercaya. </w:t>
      </w:r>
    </w:p>
    <w:p w:rsidR="00C458DC" w:rsidRPr="00C458DC" w:rsidRDefault="00C458DC" w:rsidP="00C458DC">
      <w:pPr>
        <w:spacing w:after="120"/>
        <w:ind w:left="283" w:firstLine="851"/>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Dakwaan kedua yaitu pasal 378 KUHP hakim juga menyatakan bahwa terdakwa Alex juga harus dibebaskan dari dakwaan kedua dan hakim menyatakan bahwa perkara tersebut adalah murni perkara perdata. Hal itu berdasarkan karena mobil Mini Bus Zebra’ 13 tersebut adalah berada didalam kekuasaan terdakwa karena dibeli melalui cabang Show Room </w:t>
      </w:r>
      <w:smartTag w:uri="urn:schemas-microsoft-com:office:smarttags" w:element="State">
        <w:r w:rsidRPr="00C458DC">
          <w:rPr>
            <w:rFonts w:ascii="Times New Roman" w:eastAsia="Times New Roman" w:hAnsi="Times New Roman" w:cs="Times New Roman"/>
            <w:sz w:val="24"/>
            <w:szCs w:val="24"/>
            <w:lang w:val="id-ID"/>
          </w:rPr>
          <w:t>Victoria</w:t>
        </w:r>
      </w:smartTag>
      <w:r w:rsidRPr="00C458DC">
        <w:rPr>
          <w:rFonts w:ascii="Times New Roman" w:eastAsia="Times New Roman" w:hAnsi="Times New Roman" w:cs="Times New Roman"/>
          <w:sz w:val="24"/>
          <w:szCs w:val="24"/>
          <w:lang w:val="id-ID"/>
        </w:rPr>
        <w:t xml:space="preserve">, kemudian dalam hal itu  telah terjadi perjanjian jual beli antara terdakwa dengan pihak Show Room </w:t>
      </w:r>
      <w:smartTag w:uri="urn:schemas-microsoft-com:office:smarttags" w:element="place">
        <w:smartTag w:uri="urn:schemas-microsoft-com:office:smarttags" w:element="State">
          <w:r w:rsidRPr="00C458DC">
            <w:rPr>
              <w:rFonts w:ascii="Times New Roman" w:eastAsia="Times New Roman" w:hAnsi="Times New Roman" w:cs="Times New Roman"/>
              <w:sz w:val="24"/>
              <w:szCs w:val="24"/>
              <w:lang w:val="id-ID"/>
            </w:rPr>
            <w:t>Victoria</w:t>
          </w:r>
        </w:smartTag>
      </w:smartTag>
      <w:r w:rsidRPr="00C458DC">
        <w:rPr>
          <w:rFonts w:ascii="Times New Roman" w:eastAsia="Times New Roman" w:hAnsi="Times New Roman" w:cs="Times New Roman"/>
          <w:sz w:val="24"/>
          <w:szCs w:val="24"/>
          <w:lang w:val="id-ID"/>
        </w:rPr>
        <w:t xml:space="preserve">. Dengan demikian unsur ketiga dan keempat pada dakwaan kedua ex. pasal 378 KUHP, yaitu: </w:t>
      </w:r>
    </w:p>
    <w:p w:rsidR="00C458DC" w:rsidRPr="00C458DC" w:rsidRDefault="00C458DC" w:rsidP="00C458DC">
      <w:pPr>
        <w:numPr>
          <w:ilvl w:val="1"/>
          <w:numId w:val="3"/>
        </w:numPr>
        <w:spacing w:after="0" w:line="240" w:lineRule="auto"/>
        <w:ind w:left="360" w:hanging="315"/>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dengan maksud hendak menguntungkan diri sendiri atau orang lain degan melawan hukum ; </w:t>
      </w:r>
    </w:p>
    <w:p w:rsidR="00C458DC" w:rsidRPr="00C458DC" w:rsidRDefault="00C458DC" w:rsidP="00C458DC">
      <w:pPr>
        <w:numPr>
          <w:ilvl w:val="1"/>
          <w:numId w:val="3"/>
        </w:numPr>
        <w:spacing w:after="0" w:line="240" w:lineRule="auto"/>
        <w:ind w:left="360" w:hanging="315"/>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baik dengan memakai nama palsu atau martabat (hoedanigheid) palsu, dengan tipu muslihat ataupun rangkaian kebohongan ; </w:t>
      </w:r>
    </w:p>
    <w:p w:rsidR="00C458DC" w:rsidRPr="00C458DC" w:rsidRDefault="00C458DC" w:rsidP="00C458DC">
      <w:pPr>
        <w:numPr>
          <w:ilvl w:val="1"/>
          <w:numId w:val="3"/>
        </w:numPr>
        <w:spacing w:after="0" w:line="240" w:lineRule="auto"/>
        <w:ind w:left="360" w:hanging="315"/>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membujuk orang lain supaya memberikan sesuatu barang, atau supaya memberikan utang maupun menghapuskan piutang. </w:t>
      </w:r>
    </w:p>
    <w:p w:rsidR="00C458DC" w:rsidRPr="00C458DC" w:rsidRDefault="00C458DC" w:rsidP="00C458DC">
      <w:pPr>
        <w:spacing w:after="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Berdasarkan hal tersebut akhirnya hakim memberikan putusan bahwa terdakwa tidak terbukti secara sah dan meyakinkan telah melakukan tindak pidana yang ada didalam dakwaan pertama dan kedua, serta membebaskan terdakwa dari dakwaan pertama dan kedua.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Menurut hakim perkara tersebut adalah perkara perdata murni. Maksud dari putusan hakim adalah bahwa keberadaan mobil Mini bus Zebra’ 13 terjadi karena jual beli yang dilakukan antara Alex dengan pihak Show Room </w:t>
      </w:r>
      <w:smartTag w:uri="urn:schemas-microsoft-com:office:smarttags" w:element="place">
        <w:smartTag w:uri="urn:schemas-microsoft-com:office:smarttags" w:element="State">
          <w:r w:rsidRPr="00C458DC">
            <w:rPr>
              <w:rFonts w:ascii="Times New Roman" w:eastAsia="Times New Roman" w:hAnsi="Times New Roman" w:cs="Times New Roman"/>
              <w:sz w:val="24"/>
              <w:szCs w:val="24"/>
              <w:lang w:val="id-ID"/>
            </w:rPr>
            <w:t>Victoria</w:t>
          </w:r>
        </w:smartTag>
      </w:smartTag>
      <w:r w:rsidRPr="00C458DC">
        <w:rPr>
          <w:rFonts w:ascii="Times New Roman" w:eastAsia="Times New Roman" w:hAnsi="Times New Roman" w:cs="Times New Roman"/>
          <w:sz w:val="24"/>
          <w:szCs w:val="24"/>
          <w:lang w:val="id-ID"/>
        </w:rPr>
        <w:t xml:space="preserve">, dimana  transaksi  yang terjadi telah dituangkan didalam perjanjian jual beli antara kedua pihak. Dalam suatu perjanjian didalamnya terdapat berbagai macam klausula tentang jual beli, dimana dalam hal jual beli mobil tersebut juga dijelaskan tentang proses pembayaran serta kapan STNK mobil yang </w:t>
      </w:r>
      <w:r w:rsidRPr="00C458DC">
        <w:rPr>
          <w:rFonts w:ascii="Times New Roman" w:eastAsia="Times New Roman" w:hAnsi="Times New Roman" w:cs="Times New Roman"/>
          <w:sz w:val="24"/>
          <w:szCs w:val="24"/>
          <w:lang w:val="id-ID"/>
        </w:rPr>
        <w:lastRenderedPageBreak/>
        <w:t xml:space="preserve">bersangkutan akan diberikan. Suatu perjanjian yang telah dilakukan oleh kedua belah pihak adalah mengikat terhadap pihak-pihak  yang telah melakukan perjanjian jual beli yang telah dilakukan, yaitu STNK yang telah dijanjikan ternyata tidak diberikan tepat pada waktunya serta tidak dilaksanakannya angsuran mobil tepat waktunya. </w:t>
      </w:r>
    </w:p>
    <w:p w:rsidR="00C458DC" w:rsidRPr="00C458DC" w:rsidRDefault="00C458DC" w:rsidP="00C458DC">
      <w:pPr>
        <w:spacing w:after="120"/>
        <w:ind w:left="283"/>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Mahkamah Agung sendiri dalam memeriksa kasus tidak pidana menggunakan surat palsu, dimana penuntut umum mendakwakan dengan dakwaan pertama yaitu pasal 263 ayat (2) KUHP, melihat lebih jauh yaitu tentang apa yang tertera dalam surat itu sesuai dengan uraian pasal 263 ayat (2) KUHP. Dalam kasus tersebut STNK memang telah dikeluarkan oleh pihak-pihak yang berwenang  yaitu LLAJR dan Satlantas Polri adalah tidak benar karena tidak sesuai dengan isi surat keterangan No. 120.21.551/P.604.37/V-93 tanggal 15 Februari 1994 yang dipergunakan sebagai dasar pembuatan STNK selain itu keterangan tersebut yang tidak benar tentang kondisi mobil yang akan dirubah bodynya sedangkan kenyataannya mobil  tersebut masih berada di bengkel dan masih dalam bentuknya yang asli. </w:t>
      </w:r>
    </w:p>
    <w:p w:rsidR="00C458DC" w:rsidRPr="00C458DC" w:rsidRDefault="00C458DC" w:rsidP="00C458DC">
      <w:pPr>
        <w:spacing w:after="120"/>
        <w:ind w:left="283"/>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Dalam hal ini apabila hakim lebih cermat dalam memeriksa perkara sebenarnya unsur ke-3 dari pasal 263 ayat (2) KUHPidana yaitu “menggunakan surat palsu atau dipalsukan” dapat dibuktikan, karena berpedoman keterangan dari dakwa untuk mendapatkan STNK yaitu memberikan keterangan yang tidak benar berkaitan dengan dengan kondisi mobil yang akan dirubah dapat dilihat bahwa dari semula terdakwa telah tahu bahwa isi dari STNK tersebut adalah palsu (tidak sesuai dengan keadaan yang sebenarnya). Dengan demikian apa yang dilakukan oleh terdakwa telah sesuai dengan rumusan pasal 263 ayat (2) KHUPidana. </w:t>
      </w:r>
    </w:p>
    <w:p w:rsidR="00C458DC" w:rsidRPr="00C458DC" w:rsidRDefault="00C458DC" w:rsidP="00C458DC">
      <w:pPr>
        <w:spacing w:after="120"/>
        <w:ind w:left="283"/>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Hakim didalam menjatuhkan putusan harus memperhatikan unsur-unsur yang terdapat didalam pasal yang didakwakan oleh penuntut umum. Untuk dapat menentukan unsur-unsur yang ada didalam suatu tindak pidana harus dengan pemeriksaan baik terdakwa sendiri maupun saksi-saksi yang ada (pasal 184 ayat 6 sub a, b, c, d) KUHAP. Apabila dari hasil pemeriksaan tersebut tidak dapat dibuktikan bahwa perbuatan yang dilakukan oleh terdakwa merupakan tindak pidana seperti yang didakwakan oleh penuntut umum, maka hakim harus memberikan putusan bebas. Seperti yang diatur didalam pasal 191 ayat 1 KUHAP, yaitu jika pengadilan berpendapat bahwa dari hasil pemeriksaan  di persidangan kesalahan terdakwa atas kesalahan yang didakwakan kepadanya tidak terbukti secara sah dan meyakinkan, maka terdakwa diputus bebas . </w:t>
      </w:r>
    </w:p>
    <w:p w:rsidR="00C458DC" w:rsidRPr="00C458DC" w:rsidRDefault="00C458DC" w:rsidP="00C458DC">
      <w:pPr>
        <w:spacing w:after="120"/>
        <w:ind w:left="283"/>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Dalam tindak pidana yang diatur dalam pasal 263 ayat (2) KUHP unsur yang paling pokok adalah adanya “kesenjangan” dari pelaku untuk melakukan perbuatan tersebut. Sedangkan perbuatan Alex dalam memberikan keterangan palsu dihadapan petugas Satlantas dan LLAJR adalah perbuatan yang disadari dan disengaja. </w:t>
      </w:r>
    </w:p>
    <w:p w:rsidR="00C458DC" w:rsidRPr="00C458DC" w:rsidRDefault="00C458DC" w:rsidP="00C458DC">
      <w:pPr>
        <w:spacing w:after="0"/>
        <w:rPr>
          <w:rFonts w:ascii="Times New Roman" w:eastAsia="Times New Roman" w:hAnsi="Times New Roman" w:cs="Times New Roman"/>
          <w:b/>
          <w:bCs/>
          <w:sz w:val="24"/>
          <w:szCs w:val="24"/>
          <w:lang w:val="id-ID"/>
        </w:rPr>
      </w:pPr>
      <w:r w:rsidRPr="00C458DC">
        <w:rPr>
          <w:rFonts w:ascii="Times New Roman" w:eastAsia="Times New Roman" w:hAnsi="Times New Roman" w:cs="Times New Roman"/>
          <w:b/>
          <w:bCs/>
          <w:sz w:val="24"/>
          <w:szCs w:val="24"/>
          <w:lang w:val="id-ID"/>
        </w:rPr>
        <w:t xml:space="preserve">Konsekuensi Yuridis yang terjadi dari Putusan Hakim yang Berbeda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Sebagaimana telah diuraikan diatas bahwa dalam kasus tindak pidana menggunakan surat palsu dalam perkara Reg. No. 1779 K/Pid/1996, telah terjadi perbedaan dalam memberikan kualifikasi  tindak pidana menggunakan surat palsu dimana hakim pada tingkat pertama yaitu PN Palopo menyatakan bahwa apa yang telah dilakukan oleh Alex bukanlah </w:t>
      </w:r>
      <w:r w:rsidRPr="00C458DC">
        <w:rPr>
          <w:rFonts w:ascii="Times New Roman" w:eastAsia="Times New Roman" w:hAnsi="Times New Roman" w:cs="Times New Roman"/>
          <w:sz w:val="24"/>
          <w:szCs w:val="24"/>
          <w:lang w:val="id-ID"/>
        </w:rPr>
        <w:lastRenderedPageBreak/>
        <w:t>merupakan suatu tindak pidana karena prosedur dikeluarkannya STNK tersebut telah melalui pejabat yang berwenang kemudian setelah penuntut umum mengajukan kasasi, Mahkamah Agung menyatakan  bahwa apa yang telah dilakukan oleh Alexs adalah benar merupakan</w:t>
      </w:r>
    </w:p>
    <w:p w:rsidR="00C458DC" w:rsidRPr="00C458DC" w:rsidRDefault="00C458DC" w:rsidP="00C458DC">
      <w:pPr>
        <w:spacing w:after="120"/>
        <w:ind w:left="283"/>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tindak pidana menggunakan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sesuai dengan apa yang didakwakan oleh jaksa penuntut umum yaitu ex. pasal 263 ayat (2). </w:t>
      </w:r>
    </w:p>
    <w:p w:rsidR="00C458DC" w:rsidRPr="00C458DC" w:rsidRDefault="00C458DC" w:rsidP="00C458DC">
      <w:pPr>
        <w:spacing w:after="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Secara umum konsekuensi yang timbul apabila terjadi putusan yang berbeda antara PN Palopo dengan Mahkamah Agung maka putusan yang telah dijatuhi oleh PN Palopo yang membebaskan terdakwa dari dakwaan, tidak berlaku lagi dan baik jaksa ataupun terdakwa harus melaksanakan putusan dari Mahkamah Agung yang menjatuhkan pidana penjara satu tahun kepada terdakwa. Hal tersebut sesuai dengan adanya “sistem precedent” yang berlaku dalam praktek peradilan di Indonesia, yaitu bahwa hakim pada peradilan lebih rendah terikat untuk mengikuti putusan peradilan yang lebih rendah  terikat untuk mengikuti putusan peradilan yang lebih tinggi </w:t>
      </w:r>
      <w:r w:rsidRPr="00C458DC">
        <w:rPr>
          <w:rFonts w:ascii="Times New Roman" w:eastAsia="Times New Roman" w:hAnsi="Times New Roman" w:cs="Times New Roman"/>
          <w:i/>
          <w:iCs/>
          <w:sz w:val="24"/>
          <w:szCs w:val="24"/>
          <w:lang w:val="id-ID"/>
        </w:rPr>
        <w:t>“jadge in the lower court are bound to follow the decisions of jadge in the higher court”</w:t>
      </w:r>
      <w:r w:rsidRPr="00C458DC">
        <w:rPr>
          <w:rFonts w:ascii="Times New Roman" w:eastAsia="Times New Roman" w:hAnsi="Times New Roman" w:cs="Times New Roman"/>
          <w:sz w:val="24"/>
          <w:szCs w:val="24"/>
          <w:lang w:val="id-ID"/>
        </w:rPr>
        <w:t xml:space="preserve">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Akibat lain dari perbedaan putusan itu adalah menurunkan wibawa penegak hukum, dimana adanya perbedaan putusan dalam perkara itu adalah karena hakim yang keliru dalam menafsirkan dan memberikan kualifikasi tindak pidana yang dilakukan oleh terdakwa, sehingga masyarakat akan mempunyai anggapan bahwa pejabat penegak hukum tidak profesional didalam menjalankan tugasnya. Adanya perbedaan putusan juga menimbulkan kesan bahwa  tidak ada kesamaan pemahaman tugas dan penyelesaian perkara-perkara di pengadilan.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Tindak pidana menggunakan surat palsu yang diatur dalam pasal 263 ayat (2) KUHP ini yang menjadi pokok persoalan adalah adanya kesenjangan untuk menggunakan/ memakai surat yang isinya tidak benar atau dipalsukan, seolah-olah benar dan tidak dipalsukan. Dari uraian pasal tersebut jelas bahwa hal</w:t>
      </w:r>
    </w:p>
    <w:p w:rsidR="00C458DC" w:rsidRPr="00C458DC" w:rsidRDefault="00C458DC" w:rsidP="00C458DC">
      <w:pPr>
        <w:spacing w:after="120"/>
        <w:ind w:left="283"/>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yang harus dibuktikan adalah isi yang terdapat dalam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(STNK) tersebut. Apabila isi maupun proses  terbitnya Surat Tanda Nomor Kendaraan (STNK)  telah benar maka jelas bahwa terdakwa  tidak memanuhi unsur-unsur pada dakwaan pertama ex pasal 263 ayat (2) KUHP, sehingga harus diputus bebas. Untuk itu perlu diperhatikan apa yang telah diatur dalam pasal 184 KUHP ayat 1, yang mengatur tentang pembuktian dan alat-alat bukti serta yang paling penting adalah dalam pasal 184 ayat 6 (sub a, b, c, d) yang menerangkan tentang hal-hal yang harus menjadi perhatian pdalam menilai keterangan dari saksi, sehingga putusan yang dijatuhkan nanti benar-benar sesuai dengan apa yang menjadi tujuan dalam peradilan.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Menurut Van Bemmelen dua hal yang menyebabkan dijatuhkannya putusan terdakwa dilepaskan dari segala tuntutan hukum adalah bahwa inti delik yang didakwakan dan terbukti di persidangan dan memenuhi rumusan  uraian delik, tetapi baik perbuatan (daad) maupun pembuat (dader) atau salah satu dari padanya satu dan lain hal tidak dapat dipidana, dalam hal pemindahan baik perbuatan maupun pembuatnya tidak saja disyaratkan terbukti bagian inti delik akan tetapi juga elementen (unsur-unsur yang dilihat dari ketentuan KUHP </w:t>
      </w:r>
      <w:r w:rsidRPr="00C458DC">
        <w:rPr>
          <w:rFonts w:ascii="Times New Roman" w:eastAsia="Times New Roman" w:hAnsi="Times New Roman" w:cs="Times New Roman"/>
          <w:sz w:val="24"/>
          <w:szCs w:val="24"/>
          <w:lang w:val="id-ID"/>
        </w:rPr>
        <w:lastRenderedPageBreak/>
        <w:t xml:space="preserve">dan azas-azas hukum yang diterima). Tindak pidana yang diatur didalam pasal 263 KUHP unsur-unsur yang terdapat didalamnya adalah bersifat alternatif, artinya adalah apabila sudah memenuhi slahs atu unsur misalnya unsur ke-3 yaitu dengan maksud untuk memakai. Maka tidak perlu lagi dibuktikan unsur yang lain. Akan tetapi salah satu dari unsur terdapat tinggi boleh ditinggalkan karena unsur-unsur itu merupakan syarat dari tindak pidana itu.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Keberadaan unsur-unsur dalam perbuatan pidana dan pertanggungjawaban tidaklah semua dinyatakan secara exprissis verbis (tegas) dalam undang-undang pidana, misalnya saja tidak disebutnya unsur melawan hukum ataupun ketiadaan dasar pembenar. Yang dinyatakan dalam undang-undang adalah kebalikannya yaitu dasar pembenar. Demikian pula unsur-unsur pertanggungjawaban pembuat delik seperti kemampuan bertanggungjawab dan ketiadaan dasar pemaaf yang tidak disebut dengan jelas. Unsur-unsur terhadap pertanggungjawaban kriminal terhadap pembuat delik itu sendiri adalah kemampuan bertanggung jawab, kesalahan pembuat, kesenjangan dalam ti ga corak dan culpa lata dalam dua corak, dan tidak adanya dasar pemaaf.</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Selain itu sifat melawan hukum dari suatu tindakan juga haruslah ada. Penilaian terhadap sifat melawan hukum bagi suatu tindakan seperti yang diuraikan didalam azas legalitas yang tercantum didalam pasal 1 ayat 1 KUHP. Untuk mengetahui sifat melawan hukum  tersebut disamping menggunakan penilaian materiel juga dengan penilaian formil. Dikatakan formil dikarenakan undang-undang pidana melarang atau memerintahkan perbuatan tersebut disertai ancaman sanski bagi barang siapa yang melanggarnya atau mengabaikannya. Sedangkan secara material, karena suatu perbuatan  telah sesuai dengan uraian didalam undang-undang masih harus diteliti tentang penilaian masyarakat apakah perbuatan tersebut memang tercela dan patut dipidana perbuatannya atau tidak tercela atau dipandang  terlampau kurang celaannya sehingga pembuatannya tak perlu dijatuhi sanksi pidana, tetapi cukup dikenakan sanski keidah hukum lain atau kaidah sosial yang lain. Menggunakan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surat</w:t>
          </w:r>
        </w:smartTag>
      </w:smartTag>
      <w:r w:rsidRPr="00C458DC">
        <w:rPr>
          <w:rFonts w:ascii="Times New Roman" w:eastAsia="Times New Roman" w:hAnsi="Times New Roman" w:cs="Times New Roman"/>
          <w:sz w:val="24"/>
          <w:szCs w:val="24"/>
          <w:lang w:val="id-ID"/>
        </w:rPr>
        <w:t xml:space="preserve"> palsu disamping dilarang oleh aturan hukum yang ada, juga merupakan suatu tindakan yang menurut masyarakat sebagai hal yang tercela dan merugikan serta perlu dikenakan sanski hukum.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Dalam tindak pidana yang diatur dalam pasal 263 ayat 2 KUHP tersebut unsur kesalahan adalah “dengan sengaja” dimana suatu perbuatan yang dapat melanggar aturan hukum yang dapat dikenakan pidana telah dinyatakan salah. Disini yang diartikan salah adalah suatu pengertian Psycological yaitu adanya hubungan batin antara orang yang melakukan dengan perbuatan yang dilakukan, sehingga terjadilah perbuatan yang disengaja atau alpa.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Roeslan Saleh menyatakan  bahwa untuk mengetahui adanya kesalahan yang menyebabkan seseorang dikenakan pidana, terdakwa haruslah: </w:t>
      </w:r>
    </w:p>
    <w:p w:rsidR="00C458DC" w:rsidRPr="00C458DC" w:rsidRDefault="00C458DC" w:rsidP="00C458DC">
      <w:pPr>
        <w:numPr>
          <w:ilvl w:val="0"/>
          <w:numId w:val="5"/>
        </w:numPr>
        <w:spacing w:after="0" w:line="240" w:lineRule="auto"/>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Melakukan perbuatan pidana (dimana dalam hal ini dikaitkan dengan sifat melawan hukum)</w:t>
      </w:r>
    </w:p>
    <w:p w:rsidR="00C458DC" w:rsidRPr="00C458DC" w:rsidRDefault="00C458DC" w:rsidP="00C458DC">
      <w:pPr>
        <w:numPr>
          <w:ilvl w:val="0"/>
          <w:numId w:val="5"/>
        </w:numPr>
        <w:spacing w:after="0" w:line="240" w:lineRule="auto"/>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Mampu bertanggung jawab</w:t>
      </w:r>
    </w:p>
    <w:p w:rsidR="00C458DC" w:rsidRPr="00C458DC" w:rsidRDefault="00C458DC" w:rsidP="00C458DC">
      <w:pPr>
        <w:numPr>
          <w:ilvl w:val="0"/>
          <w:numId w:val="5"/>
        </w:numPr>
        <w:spacing w:after="0" w:line="240" w:lineRule="auto"/>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Dengan sengaja atau kealpaan</w:t>
      </w:r>
    </w:p>
    <w:p w:rsidR="00C458DC" w:rsidRPr="00C458DC" w:rsidRDefault="00C458DC" w:rsidP="00C458DC">
      <w:pPr>
        <w:numPr>
          <w:ilvl w:val="0"/>
          <w:numId w:val="5"/>
        </w:numPr>
        <w:spacing w:after="0" w:line="240" w:lineRule="auto"/>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lastRenderedPageBreak/>
        <w:t xml:space="preserve">Tidak ada alasan pemaaf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Berdasarkan uraian diatas jelas bahwa tindak pidana penggunaan surat palsu yang telah didalam pasal 263 ayat (2) KUHP merupakan suatu tindak pidana dan dapat dikenakan pidana apabila didalam penggunaan surat itu terdapat kesengajaan dan kehendak dari pelaku, dimana kesengajaan pelaku mempunyai hubungan yang lebih erat terhadap suatu tindakan dibandingkan dengan culpa. Oleh karena itu dilakukan dengan sengaja dibandingkan bila dilakukan dengan kealpaan .</w:t>
      </w:r>
    </w:p>
    <w:p w:rsidR="00C458DC" w:rsidRPr="00C458DC" w:rsidRDefault="00C458DC" w:rsidP="00C458DC">
      <w:pPr>
        <w:spacing w:after="120"/>
        <w:ind w:left="283"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Putusan yang dijatuhkan oleh PN Palopo terhadap penggunaan surat palsu yang dilakukan oleh Alex adalah membebaskan terdakwa dari segala tuntutan hukum, penuntut umum dalam mengajukan permohonan kasasi adalah suatu tindakan yang tepat dimana terhadap putusan bebas memang tidak dapat dimintakan banding ke Pengadilan Tinggi akan tetapi harus diajukan kasasi ke Mahkamah Agung yaitu demi kepentingan hukum. Walaupun menurut ketentuan pasal 244 KUHAP menyatakan bahwa putusan bebas tidak dapat diajukan kasasi, dimana bunyi dari pasal tersebut adalah : </w:t>
      </w:r>
    </w:p>
    <w:p w:rsidR="00C458DC" w:rsidRPr="00C458DC" w:rsidRDefault="00C458DC" w:rsidP="00C458DC">
      <w:pPr>
        <w:spacing w:after="0"/>
        <w:ind w:left="72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“terhadap putusan perkara pidana yang diberikan pada tingkat terakhir oleh pengadilan lain selain dari Mahkamah Agung  terdakwa atau penuntut umum dapat mengajukan permintaan pemeriksaan kasasi kepada Mahkamah Agung kecuali pada putusan bebas”. </w:t>
      </w:r>
    </w:p>
    <w:p w:rsidR="00C458DC" w:rsidRPr="00C458DC" w:rsidRDefault="00C458DC" w:rsidP="00C458DC">
      <w:pPr>
        <w:spacing w:after="0"/>
        <w:rPr>
          <w:rFonts w:ascii="Times New Roman" w:eastAsia="Times New Roman" w:hAnsi="Times New Roman" w:cs="Times New Roman"/>
          <w:b/>
          <w:bCs/>
          <w:sz w:val="28"/>
          <w:szCs w:val="24"/>
          <w:lang w:val="id-ID"/>
        </w:rPr>
      </w:pPr>
    </w:p>
    <w:p w:rsidR="00C458DC" w:rsidRPr="00C458DC" w:rsidRDefault="00C458DC" w:rsidP="00C458DC">
      <w:pPr>
        <w:spacing w:after="0"/>
        <w:rPr>
          <w:rFonts w:ascii="Times New Roman" w:eastAsia="Times New Roman" w:hAnsi="Times New Roman" w:cs="Times New Roman"/>
          <w:b/>
          <w:bCs/>
          <w:sz w:val="24"/>
          <w:szCs w:val="24"/>
          <w:lang w:val="id-ID"/>
        </w:rPr>
      </w:pPr>
      <w:r w:rsidRPr="00C458DC">
        <w:rPr>
          <w:rFonts w:ascii="Times New Roman" w:eastAsia="Times New Roman" w:hAnsi="Times New Roman" w:cs="Times New Roman"/>
          <w:b/>
          <w:bCs/>
          <w:sz w:val="24"/>
          <w:szCs w:val="24"/>
          <w:lang w:val="id-ID"/>
        </w:rPr>
        <w:t xml:space="preserve"> Kesimpulan </w:t>
      </w:r>
    </w:p>
    <w:p w:rsidR="00C458DC" w:rsidRPr="00C458DC" w:rsidRDefault="00C458DC" w:rsidP="00C458DC">
      <w:pPr>
        <w:spacing w:after="0"/>
        <w:ind w:firstLine="851"/>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Berdasarkan fakta dan permasalahan yang telah diuraikan pada bab-bab sebelumnya, maka dapat diambil kesimpulan sebagai berikut: </w:t>
      </w:r>
    </w:p>
    <w:p w:rsidR="00C458DC" w:rsidRPr="00C458DC" w:rsidRDefault="00C458DC" w:rsidP="00C458DC">
      <w:pPr>
        <w:spacing w:after="0"/>
        <w:ind w:left="360" w:hanging="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1.   Perbedaan putusan antara Pengadilan Negeri Palopo dengan Mahkama Agung dikarenakan Pengadilan Negeri Palopo hanya melihat perkasa atau kasus tersubut dari satu pihak atau satu unsur saja, yaitu kesesuaian prosedur berlaku dan prosedur tersebut telah dilakukan oleh pelaku maupun pejabat yang berwenang. Hakim pada Pengadilan Negeri Palopo juga telah mengabaikan unsur-unsur yang terkait denga perkara atau kasus tersubut. Sedangkan Mahkamah Agung, lebih teliti dalam melihat perkara atau kasus ini dengan mempertimbangkan berbagai unsur berlaku dan terkait dengan perkara atau kasus ini.</w:t>
      </w:r>
    </w:p>
    <w:p w:rsidR="00C458DC" w:rsidRPr="00C458DC" w:rsidRDefault="00C458DC" w:rsidP="00C458DC">
      <w:pPr>
        <w:numPr>
          <w:ilvl w:val="0"/>
          <w:numId w:val="1"/>
        </w:numPr>
        <w:spacing w:after="0" w:line="240" w:lineRule="auto"/>
        <w:ind w:left="36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Konsekuensi Yuridis yang timbul dari perbedaan putusan hakim Pengadilan Negeri Palopo dengan hakim Mahkamah Agung adalah tidak berlaku lagi putusan dari hakim Pengadilan Negeri Palopo, baik hakim, jaksa maupun terdakwa maka wajib mematuhi putusan dari hakim Mahkamah Agung. Selain itu, menurunnya wibawa para penegak hukum dan timbulnya anggapan masyarakat bahwa penegak hukum kurang wawasan tentang hukum, tidak profesional dalam menjalankan tugasnya serta terkesan tidak adanya kesamaan pemahaman dalam menyelesaikan perkara-perkara dipengadilan, sehingga membuat tingkat kepercayaan mesyarakat terhadap penegak hukum menurun.</w:t>
      </w:r>
    </w:p>
    <w:p w:rsidR="00C458DC" w:rsidRPr="00C458DC" w:rsidRDefault="00C458DC" w:rsidP="00C458DC">
      <w:pPr>
        <w:spacing w:after="0"/>
        <w:ind w:left="360" w:hanging="360"/>
        <w:jc w:val="center"/>
        <w:rPr>
          <w:rFonts w:ascii="Times New Roman" w:eastAsia="Times New Roman" w:hAnsi="Times New Roman" w:cs="Times New Roman"/>
          <w:b/>
          <w:bCs/>
          <w:sz w:val="24"/>
          <w:szCs w:val="24"/>
          <w:lang w:val="id-ID"/>
        </w:rPr>
      </w:pPr>
      <w:r w:rsidRPr="00C458DC">
        <w:rPr>
          <w:rFonts w:ascii="Times New Roman" w:eastAsia="Times New Roman" w:hAnsi="Times New Roman" w:cs="Times New Roman"/>
          <w:b/>
          <w:bCs/>
          <w:sz w:val="28"/>
          <w:szCs w:val="24"/>
          <w:lang w:val="id-ID"/>
        </w:rPr>
        <w:t>DAFTAR PUSTAKA</w:t>
      </w:r>
    </w:p>
    <w:p w:rsidR="00C458DC" w:rsidRPr="00C458DC" w:rsidRDefault="00C458DC" w:rsidP="00C458DC">
      <w:pPr>
        <w:spacing w:after="0"/>
        <w:ind w:left="357" w:hanging="357"/>
        <w:rPr>
          <w:rFonts w:ascii="Times New Roman" w:eastAsia="Times New Roman" w:hAnsi="Times New Roman" w:cs="Times New Roman"/>
          <w:sz w:val="24"/>
          <w:szCs w:val="24"/>
          <w:lang w:val="id-ID"/>
        </w:rPr>
      </w:pPr>
    </w:p>
    <w:p w:rsidR="00C458DC" w:rsidRPr="00C458DC" w:rsidRDefault="00C458DC" w:rsidP="00C458DC">
      <w:pPr>
        <w:spacing w:after="0"/>
        <w:ind w:left="900" w:hanging="90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Ashshofa, B. 1998. </w:t>
      </w:r>
      <w:r w:rsidRPr="00C458DC">
        <w:rPr>
          <w:rFonts w:ascii="Times New Roman" w:eastAsia="Times New Roman" w:hAnsi="Times New Roman" w:cs="Times New Roman"/>
          <w:i/>
          <w:iCs/>
          <w:sz w:val="24"/>
          <w:szCs w:val="24"/>
          <w:lang w:val="id-ID"/>
        </w:rPr>
        <w:t xml:space="preserve">Metode Penelitian Hukum.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Jakarta</w:t>
          </w:r>
        </w:smartTag>
      </w:smartTag>
      <w:r w:rsidRPr="00C458DC">
        <w:rPr>
          <w:rFonts w:ascii="Times New Roman" w:eastAsia="Times New Roman" w:hAnsi="Times New Roman" w:cs="Times New Roman"/>
          <w:sz w:val="24"/>
          <w:szCs w:val="24"/>
          <w:lang w:val="id-ID"/>
        </w:rPr>
        <w:t xml:space="preserve">  :  Rineka Cipta. </w:t>
      </w:r>
    </w:p>
    <w:p w:rsidR="00C458DC" w:rsidRPr="00C458DC" w:rsidRDefault="00C458DC" w:rsidP="00C458DC">
      <w:pPr>
        <w:spacing w:after="0"/>
        <w:ind w:left="900" w:hanging="90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Bassar, M.S. 1986. </w:t>
      </w:r>
      <w:r w:rsidRPr="00C458DC">
        <w:rPr>
          <w:rFonts w:ascii="Times New Roman" w:eastAsia="Times New Roman" w:hAnsi="Times New Roman" w:cs="Times New Roman"/>
          <w:i/>
          <w:iCs/>
          <w:sz w:val="24"/>
          <w:szCs w:val="24"/>
          <w:lang w:val="id-ID"/>
        </w:rPr>
        <w:t xml:space="preserve">Tindak-tindak Pidana Tertentu Didalam Kitab Undang-Undang Hukum Pidana.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Bandung</w:t>
          </w:r>
        </w:smartTag>
      </w:smartTag>
      <w:r w:rsidRPr="00C458DC">
        <w:rPr>
          <w:rFonts w:ascii="Times New Roman" w:eastAsia="Times New Roman" w:hAnsi="Times New Roman" w:cs="Times New Roman"/>
          <w:sz w:val="24"/>
          <w:szCs w:val="24"/>
          <w:lang w:val="id-ID"/>
        </w:rPr>
        <w:t xml:space="preserve"> : Remadja Karya. </w:t>
      </w:r>
    </w:p>
    <w:p w:rsidR="00C458DC" w:rsidRPr="00C458DC" w:rsidRDefault="00C458DC" w:rsidP="00C458DC">
      <w:pPr>
        <w:spacing w:after="0"/>
        <w:ind w:left="900" w:hanging="90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lastRenderedPageBreak/>
        <w:t xml:space="preserve">Dading. 1986. </w:t>
      </w:r>
      <w:r w:rsidRPr="00C458DC">
        <w:rPr>
          <w:rFonts w:ascii="Times New Roman" w:eastAsia="Times New Roman" w:hAnsi="Times New Roman" w:cs="Times New Roman"/>
          <w:i/>
          <w:iCs/>
          <w:sz w:val="24"/>
          <w:szCs w:val="24"/>
          <w:lang w:val="id-ID"/>
        </w:rPr>
        <w:t xml:space="preserve">Hukum Pidana Bagian Khusus (KUHP buku II) </w:t>
      </w:r>
      <w:smartTag w:uri="urn:schemas:contacts" w:element="Sn">
        <w:r w:rsidRPr="00C458DC">
          <w:rPr>
            <w:rFonts w:ascii="Times New Roman" w:eastAsia="Times New Roman" w:hAnsi="Times New Roman" w:cs="Times New Roman"/>
            <w:i/>
            <w:iCs/>
            <w:sz w:val="24"/>
            <w:szCs w:val="24"/>
            <w:lang w:val="id-ID"/>
          </w:rPr>
          <w:t>Jilid</w:t>
        </w:r>
      </w:smartTag>
      <w:r w:rsidRPr="00C458DC">
        <w:rPr>
          <w:rFonts w:ascii="Times New Roman" w:eastAsia="Times New Roman" w:hAnsi="Times New Roman" w:cs="Times New Roman"/>
          <w:i/>
          <w:iCs/>
          <w:sz w:val="24"/>
          <w:szCs w:val="24"/>
          <w:lang w:val="id-ID"/>
        </w:rPr>
        <w:t xml:space="preserve"> </w:t>
      </w:r>
      <w:smartTag w:uri="urn:schemas:contacts" w:element="Sn">
        <w:r w:rsidRPr="00C458DC">
          <w:rPr>
            <w:rFonts w:ascii="Times New Roman" w:eastAsia="Times New Roman" w:hAnsi="Times New Roman" w:cs="Times New Roman"/>
            <w:i/>
            <w:iCs/>
            <w:sz w:val="24"/>
            <w:szCs w:val="24"/>
            <w:lang w:val="id-ID"/>
          </w:rPr>
          <w:t>I.</w:t>
        </w:r>
      </w:smartTag>
      <w:r w:rsidRPr="00C458DC">
        <w:rPr>
          <w:rFonts w:ascii="Times New Roman" w:eastAsia="Times New Roman" w:hAnsi="Times New Roman" w:cs="Times New Roman"/>
          <w:i/>
          <w:iCs/>
          <w:sz w:val="24"/>
          <w:szCs w:val="24"/>
          <w:lang w:val="id-ID"/>
        </w:rPr>
        <w:t xml:space="preserve">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Bandung</w:t>
          </w:r>
        </w:smartTag>
      </w:smartTag>
      <w:r w:rsidRPr="00C458DC">
        <w:rPr>
          <w:rFonts w:ascii="Times New Roman" w:eastAsia="Times New Roman" w:hAnsi="Times New Roman" w:cs="Times New Roman"/>
          <w:sz w:val="24"/>
          <w:szCs w:val="24"/>
          <w:lang w:val="id-ID"/>
        </w:rPr>
        <w:t xml:space="preserve"> :                Alumni. </w:t>
      </w:r>
    </w:p>
    <w:p w:rsidR="00C458DC" w:rsidRPr="00C458DC" w:rsidRDefault="00C458DC" w:rsidP="00C458DC">
      <w:pPr>
        <w:spacing w:after="0"/>
        <w:ind w:left="900" w:hanging="90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Farid, Z.A. 1995. </w:t>
      </w:r>
      <w:smartTag w:uri="urn:schemas:contacts" w:element="GivenName">
        <w:r w:rsidRPr="00C458DC">
          <w:rPr>
            <w:rFonts w:ascii="Times New Roman" w:eastAsia="Times New Roman" w:hAnsi="Times New Roman" w:cs="Times New Roman"/>
            <w:i/>
            <w:iCs/>
            <w:sz w:val="24"/>
            <w:szCs w:val="24"/>
            <w:lang w:val="id-ID"/>
          </w:rPr>
          <w:t>Hukum</w:t>
        </w:r>
      </w:smartTag>
      <w:r w:rsidRPr="00C458DC">
        <w:rPr>
          <w:rFonts w:ascii="Times New Roman" w:eastAsia="Times New Roman" w:hAnsi="Times New Roman" w:cs="Times New Roman"/>
          <w:i/>
          <w:iCs/>
          <w:sz w:val="24"/>
          <w:szCs w:val="24"/>
          <w:lang w:val="id-ID"/>
        </w:rPr>
        <w:t xml:space="preserve"> </w:t>
      </w:r>
      <w:smartTag w:uri="urn:schemas:contacts" w:element="middlename">
        <w:r w:rsidRPr="00C458DC">
          <w:rPr>
            <w:rFonts w:ascii="Times New Roman" w:eastAsia="Times New Roman" w:hAnsi="Times New Roman" w:cs="Times New Roman"/>
            <w:i/>
            <w:iCs/>
            <w:sz w:val="24"/>
            <w:szCs w:val="24"/>
            <w:lang w:val="id-ID"/>
          </w:rPr>
          <w:t>Pidana</w:t>
        </w:r>
      </w:smartTag>
      <w:r w:rsidRPr="00C458DC">
        <w:rPr>
          <w:rFonts w:ascii="Times New Roman" w:eastAsia="Times New Roman" w:hAnsi="Times New Roman" w:cs="Times New Roman"/>
          <w:i/>
          <w:iCs/>
          <w:sz w:val="24"/>
          <w:szCs w:val="24"/>
          <w:lang w:val="id-ID"/>
        </w:rPr>
        <w:t xml:space="preserve"> </w:t>
      </w:r>
      <w:smartTag w:uri="urn:schemas:contacts" w:element="Sn">
        <w:r w:rsidRPr="00C458DC">
          <w:rPr>
            <w:rFonts w:ascii="Times New Roman" w:eastAsia="Times New Roman" w:hAnsi="Times New Roman" w:cs="Times New Roman"/>
            <w:i/>
            <w:iCs/>
            <w:sz w:val="24"/>
            <w:szCs w:val="24"/>
            <w:lang w:val="id-ID"/>
          </w:rPr>
          <w:t>I.</w:t>
        </w:r>
      </w:smartTag>
      <w:r w:rsidRPr="00C458DC">
        <w:rPr>
          <w:rFonts w:ascii="Times New Roman" w:eastAsia="Times New Roman" w:hAnsi="Times New Roman" w:cs="Times New Roman"/>
          <w:i/>
          <w:iCs/>
          <w:sz w:val="24"/>
          <w:szCs w:val="24"/>
          <w:lang w:val="id-ID"/>
        </w:rPr>
        <w:t xml:space="preserve">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Jakarta</w:t>
          </w:r>
        </w:smartTag>
      </w:smartTag>
      <w:r w:rsidRPr="00C458DC">
        <w:rPr>
          <w:rFonts w:ascii="Times New Roman" w:eastAsia="Times New Roman" w:hAnsi="Times New Roman" w:cs="Times New Roman"/>
          <w:sz w:val="24"/>
          <w:szCs w:val="24"/>
          <w:lang w:val="id-ID"/>
        </w:rPr>
        <w:t xml:space="preserve"> : Sinar Grafika. </w:t>
      </w:r>
    </w:p>
    <w:p w:rsidR="00C458DC" w:rsidRPr="00C458DC" w:rsidRDefault="00C458DC" w:rsidP="00C458DC">
      <w:pPr>
        <w:spacing w:after="0"/>
        <w:ind w:left="900" w:hanging="90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Husein. H.M. 1992. </w:t>
      </w:r>
      <w:r w:rsidRPr="00C458DC">
        <w:rPr>
          <w:rFonts w:ascii="Times New Roman" w:eastAsia="Times New Roman" w:hAnsi="Times New Roman" w:cs="Times New Roman"/>
          <w:i/>
          <w:iCs/>
          <w:sz w:val="24"/>
          <w:szCs w:val="24"/>
          <w:lang w:val="id-ID"/>
        </w:rPr>
        <w:t xml:space="preserve">Kasasi Sebagai Upaya Hukum,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Jakarta</w:t>
          </w:r>
        </w:smartTag>
      </w:smartTag>
      <w:r w:rsidRPr="00C458DC">
        <w:rPr>
          <w:rFonts w:ascii="Times New Roman" w:eastAsia="Times New Roman" w:hAnsi="Times New Roman" w:cs="Times New Roman"/>
          <w:sz w:val="24"/>
          <w:szCs w:val="24"/>
          <w:lang w:val="id-ID"/>
        </w:rPr>
        <w:t xml:space="preserve"> : Sinar Grafika. </w:t>
      </w:r>
    </w:p>
    <w:p w:rsidR="00C458DC" w:rsidRPr="00C458DC" w:rsidRDefault="00C458DC" w:rsidP="00C458DC">
      <w:pPr>
        <w:spacing w:after="0"/>
        <w:ind w:left="900" w:hanging="90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Harapan, M.Y. 1997. </w:t>
      </w:r>
      <w:r w:rsidRPr="00C458DC">
        <w:rPr>
          <w:rFonts w:ascii="Times New Roman" w:eastAsia="Times New Roman" w:hAnsi="Times New Roman" w:cs="Times New Roman"/>
          <w:i/>
          <w:iCs/>
          <w:sz w:val="24"/>
          <w:szCs w:val="24"/>
          <w:lang w:val="id-ID"/>
        </w:rPr>
        <w:t xml:space="preserve">Beberapa Tinjauan Tentang Permasalahan Hukum. </w:t>
      </w:r>
      <w:smartTag w:uri="urn:schemas-microsoft-com:office:smarttags" w:element="place">
        <w:smartTag w:uri="urn:schemas-microsoft-com:office:smarttags" w:element="City">
          <w:r w:rsidRPr="00C458DC">
            <w:rPr>
              <w:rFonts w:ascii="Times New Roman" w:eastAsia="Times New Roman" w:hAnsi="Times New Roman" w:cs="Times New Roman"/>
              <w:sz w:val="24"/>
              <w:szCs w:val="24"/>
              <w:lang w:val="id-ID"/>
            </w:rPr>
            <w:t>Jakarta</w:t>
          </w:r>
        </w:smartTag>
      </w:smartTag>
      <w:r w:rsidRPr="00C458DC">
        <w:rPr>
          <w:rFonts w:ascii="Times New Roman" w:eastAsia="Times New Roman" w:hAnsi="Times New Roman" w:cs="Times New Roman"/>
          <w:sz w:val="24"/>
          <w:szCs w:val="24"/>
          <w:lang w:val="id-ID"/>
        </w:rPr>
        <w:t xml:space="preserve"> : Citra Aditya Bhakti. </w:t>
      </w:r>
    </w:p>
    <w:p w:rsidR="00C458DC" w:rsidRPr="00C458DC" w:rsidRDefault="00C458DC" w:rsidP="00C458DC">
      <w:pPr>
        <w:spacing w:after="0"/>
        <w:ind w:left="900" w:hanging="90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IKAHI. 1996. </w:t>
      </w:r>
      <w:r w:rsidRPr="00C458DC">
        <w:rPr>
          <w:rFonts w:ascii="Times New Roman" w:eastAsia="Times New Roman" w:hAnsi="Times New Roman" w:cs="Times New Roman"/>
          <w:i/>
          <w:iCs/>
          <w:sz w:val="24"/>
          <w:szCs w:val="24"/>
          <w:lang w:val="id-ID"/>
        </w:rPr>
        <w:t>Varia Peradilan Majalah Hukum Tuhan XIV No. 160 Juni</w:t>
      </w:r>
      <w:r w:rsidRPr="00C458DC">
        <w:rPr>
          <w:rFonts w:ascii="Times New Roman" w:eastAsia="Times New Roman" w:hAnsi="Times New Roman" w:cs="Times New Roman"/>
          <w:sz w:val="24"/>
          <w:szCs w:val="24"/>
          <w:lang w:val="id-ID"/>
        </w:rPr>
        <w:t xml:space="preserve">. </w:t>
      </w:r>
      <w:smartTag w:uri="urn:schemas-microsoft-com:office:smarttags" w:element="City">
        <w:smartTag w:uri="urn:schemas-microsoft-com:office:smarttags" w:element="place">
          <w:r w:rsidRPr="00C458DC">
            <w:rPr>
              <w:rFonts w:ascii="Times New Roman" w:eastAsia="Times New Roman" w:hAnsi="Times New Roman" w:cs="Times New Roman"/>
              <w:sz w:val="24"/>
              <w:szCs w:val="24"/>
              <w:lang w:val="id-ID"/>
            </w:rPr>
            <w:t>Jakarta</w:t>
          </w:r>
        </w:smartTag>
      </w:smartTag>
      <w:r w:rsidRPr="00C458DC">
        <w:rPr>
          <w:rFonts w:ascii="Times New Roman" w:eastAsia="Times New Roman" w:hAnsi="Times New Roman" w:cs="Times New Roman"/>
          <w:sz w:val="24"/>
          <w:szCs w:val="24"/>
          <w:lang w:val="id-ID"/>
        </w:rPr>
        <w:t xml:space="preserve">. </w:t>
      </w:r>
    </w:p>
    <w:p w:rsidR="00C458DC" w:rsidRPr="00C458DC" w:rsidRDefault="00C458DC" w:rsidP="00C458DC">
      <w:pPr>
        <w:spacing w:after="0"/>
        <w:ind w:left="900" w:hanging="900"/>
        <w:jc w:val="both"/>
        <w:rPr>
          <w:rFonts w:ascii="Times New Roman" w:eastAsia="Times New Roman" w:hAnsi="Times New Roman" w:cs="Times New Roman"/>
          <w:sz w:val="24"/>
          <w:szCs w:val="24"/>
          <w:lang w:val="id-ID"/>
        </w:rPr>
      </w:pPr>
      <w:r w:rsidRPr="00C458DC">
        <w:rPr>
          <w:rFonts w:ascii="Times New Roman" w:eastAsia="Times New Roman" w:hAnsi="Times New Roman" w:cs="Times New Roman"/>
          <w:sz w:val="24"/>
          <w:szCs w:val="24"/>
          <w:lang w:val="id-ID"/>
        </w:rPr>
        <w:t xml:space="preserve">Karyadi M, R. Soesilo. 1990. </w:t>
      </w:r>
      <w:r w:rsidRPr="00C458DC">
        <w:rPr>
          <w:rFonts w:ascii="Times New Roman" w:eastAsia="Times New Roman" w:hAnsi="Times New Roman" w:cs="Times New Roman"/>
          <w:i/>
          <w:iCs/>
          <w:sz w:val="24"/>
          <w:szCs w:val="24"/>
          <w:lang w:val="id-ID"/>
        </w:rPr>
        <w:t xml:space="preserve">Kitab Undang-Undang Hukum Acara Pidana Dengan Penjelasan Resmi dan Komentar. </w:t>
      </w:r>
      <w:r w:rsidRPr="00C458DC">
        <w:rPr>
          <w:rFonts w:ascii="Times New Roman" w:eastAsia="Times New Roman" w:hAnsi="Times New Roman" w:cs="Times New Roman"/>
          <w:sz w:val="24"/>
          <w:szCs w:val="24"/>
          <w:lang w:val="id-ID"/>
        </w:rPr>
        <w:t xml:space="preserve">Bagian : POLITEIA. </w:t>
      </w:r>
    </w:p>
    <w:p w:rsidR="004A003F" w:rsidRDefault="00C458DC">
      <w:bookmarkStart w:id="0" w:name="_GoBack"/>
      <w:bookmarkEnd w:id="0"/>
    </w:p>
    <w:sectPr w:rsidR="004A0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449"/>
    <w:multiLevelType w:val="hybridMultilevel"/>
    <w:tmpl w:val="C87606EE"/>
    <w:lvl w:ilvl="0" w:tplc="116CD830">
      <w:start w:val="1"/>
      <w:numFmt w:val="decimal"/>
      <w:lvlText w:val="%1."/>
      <w:lvlJc w:val="left"/>
      <w:pPr>
        <w:tabs>
          <w:tab w:val="num" w:pos="720"/>
        </w:tabs>
        <w:ind w:left="720" w:hanging="360"/>
      </w:pPr>
      <w:rPr>
        <w:rFonts w:hint="default"/>
      </w:rPr>
    </w:lvl>
    <w:lvl w:ilvl="1" w:tplc="455A02F6">
      <w:numFmt w:val="none"/>
      <w:lvlText w:val=""/>
      <w:lvlJc w:val="left"/>
      <w:pPr>
        <w:tabs>
          <w:tab w:val="num" w:pos="360"/>
        </w:tabs>
      </w:pPr>
    </w:lvl>
    <w:lvl w:ilvl="2" w:tplc="08A2A6E8">
      <w:numFmt w:val="none"/>
      <w:lvlText w:val=""/>
      <w:lvlJc w:val="left"/>
      <w:pPr>
        <w:tabs>
          <w:tab w:val="num" w:pos="360"/>
        </w:tabs>
      </w:pPr>
    </w:lvl>
    <w:lvl w:ilvl="3" w:tplc="984AD24A">
      <w:numFmt w:val="none"/>
      <w:lvlText w:val=""/>
      <w:lvlJc w:val="left"/>
      <w:pPr>
        <w:tabs>
          <w:tab w:val="num" w:pos="360"/>
        </w:tabs>
      </w:pPr>
    </w:lvl>
    <w:lvl w:ilvl="4" w:tplc="EF52E4CC">
      <w:numFmt w:val="none"/>
      <w:lvlText w:val=""/>
      <w:lvlJc w:val="left"/>
      <w:pPr>
        <w:tabs>
          <w:tab w:val="num" w:pos="360"/>
        </w:tabs>
      </w:pPr>
    </w:lvl>
    <w:lvl w:ilvl="5" w:tplc="F2A09EFE">
      <w:numFmt w:val="none"/>
      <w:lvlText w:val=""/>
      <w:lvlJc w:val="left"/>
      <w:pPr>
        <w:tabs>
          <w:tab w:val="num" w:pos="360"/>
        </w:tabs>
      </w:pPr>
    </w:lvl>
    <w:lvl w:ilvl="6" w:tplc="DDA4945C">
      <w:numFmt w:val="none"/>
      <w:lvlText w:val=""/>
      <w:lvlJc w:val="left"/>
      <w:pPr>
        <w:tabs>
          <w:tab w:val="num" w:pos="360"/>
        </w:tabs>
      </w:pPr>
    </w:lvl>
    <w:lvl w:ilvl="7" w:tplc="025E1B92">
      <w:numFmt w:val="none"/>
      <w:lvlText w:val=""/>
      <w:lvlJc w:val="left"/>
      <w:pPr>
        <w:tabs>
          <w:tab w:val="num" w:pos="360"/>
        </w:tabs>
      </w:pPr>
    </w:lvl>
    <w:lvl w:ilvl="8" w:tplc="F78A1A60">
      <w:numFmt w:val="none"/>
      <w:lvlText w:val=""/>
      <w:lvlJc w:val="left"/>
      <w:pPr>
        <w:tabs>
          <w:tab w:val="num" w:pos="360"/>
        </w:tabs>
      </w:pPr>
    </w:lvl>
  </w:abstractNum>
  <w:abstractNum w:abstractNumId="1">
    <w:nsid w:val="32B63C48"/>
    <w:multiLevelType w:val="hybridMultilevel"/>
    <w:tmpl w:val="25602816"/>
    <w:lvl w:ilvl="0" w:tplc="0409000B">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lvl>
    <w:lvl w:ilvl="2" w:tplc="0409000B">
      <w:start w:val="1"/>
      <w:numFmt w:val="bullet"/>
      <w:lvlText w:val=""/>
      <w:lvlJc w:val="left"/>
      <w:pPr>
        <w:tabs>
          <w:tab w:val="num" w:pos="2160"/>
        </w:tabs>
        <w:ind w:left="2160" w:hanging="360"/>
      </w:pPr>
      <w:rPr>
        <w:rFonts w:ascii="Wingdings" w:hAnsi="Wingdings" w:hint="default"/>
      </w:rPr>
    </w:lvl>
    <w:lvl w:ilvl="3" w:tplc="4948B1C8">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2566BA"/>
    <w:multiLevelType w:val="hybridMultilevel"/>
    <w:tmpl w:val="6BA2C3A4"/>
    <w:lvl w:ilvl="0" w:tplc="04090011">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
    <w:nsid w:val="59002814"/>
    <w:multiLevelType w:val="hybridMultilevel"/>
    <w:tmpl w:val="5DA0514C"/>
    <w:lvl w:ilvl="0" w:tplc="04090019">
      <w:start w:val="1"/>
      <w:numFmt w:val="lowerLetter"/>
      <w:lvlText w:val="%1."/>
      <w:lvlJc w:val="left"/>
      <w:pPr>
        <w:tabs>
          <w:tab w:val="num" w:pos="720"/>
        </w:tabs>
        <w:ind w:left="720" w:hanging="360"/>
      </w:pPr>
      <w:rPr>
        <w:rFonts w:hint="default"/>
      </w:rPr>
    </w:lvl>
    <w:lvl w:ilvl="1" w:tplc="35BAA610">
      <w:start w:val="1"/>
      <w:numFmt w:val="lowerLetter"/>
      <w:lvlText w:val="%2."/>
      <w:lvlJc w:val="left"/>
      <w:pPr>
        <w:tabs>
          <w:tab w:val="num" w:pos="2115"/>
        </w:tabs>
        <w:ind w:left="2115" w:hanging="10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3D31BF"/>
    <w:multiLevelType w:val="hybridMultilevel"/>
    <w:tmpl w:val="F516E4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DC"/>
    <w:rsid w:val="00B57C38"/>
    <w:rsid w:val="00C458DC"/>
    <w:rsid w:val="00CB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middlename"/>
  <w:smartTagType w:namespaceuri="urn:schemas:contacts" w:name="GivenName"/>
  <w:smartTagType w:namespaceuri="urn:schemas:contacts" w:name="Sn"/>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5144</Words>
  <Characters>29324</Characters>
  <Application>Microsoft Office Word</Application>
  <DocSecurity>0</DocSecurity>
  <Lines>244</Lines>
  <Paragraphs>68</Paragraphs>
  <ScaleCrop>false</ScaleCrop>
  <Company/>
  <LinksUpToDate>false</LinksUpToDate>
  <CharactersWithSpaces>34400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2018-11-24T03:39:00Z</dcterms:created>
  <dcterms:modified xsi:type="dcterms:W3CDTF">2018-11-24T03:40:00Z</dcterms:modified>
</cp:coreProperties>
</file>